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C9" w:rsidRDefault="005D61C9" w:rsidP="005D61C9">
      <w:pPr>
        <w:pStyle w:val="ParagraphStyle"/>
        <w:keepNext/>
        <w:spacing w:line="264" w:lineRule="auto"/>
        <w:outlineLvl w:val="0"/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8"/>
          <w:lang w:val="ru-RU"/>
        </w:rPr>
        <w:t>Урок по теме</w:t>
      </w:r>
      <w:r w:rsidRPr="003C4F7A">
        <w:rPr>
          <w:rFonts w:ascii="Times New Roman" w:hAnsi="Times New Roman" w:cs="Times New Roman"/>
          <w:b/>
          <w:bCs/>
          <w:sz w:val="22"/>
          <w:szCs w:val="28"/>
          <w:lang w:val="ru-RU"/>
        </w:rPr>
        <w:t xml:space="preserve">: « </w:t>
      </w:r>
      <w:r w:rsidRPr="003C4F7A">
        <w:rPr>
          <w:rFonts w:ascii="Times New Roman" w:hAnsi="Times New Roman" w:cs="Times New Roman"/>
          <w:b/>
          <w:bCs/>
          <w:caps/>
          <w:sz w:val="22"/>
          <w:szCs w:val="28"/>
        </w:rPr>
        <w:t>Птицы</w:t>
      </w:r>
      <w:r w:rsidRPr="003C4F7A"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  <w:t xml:space="preserve">  2 </w:t>
      </w:r>
      <w:r w:rsidR="00C92D6A">
        <w:rPr>
          <w:rFonts w:ascii="Times New Roman" w:hAnsi="Times New Roman" w:cs="Times New Roman"/>
          <w:b/>
          <w:bCs/>
          <w:caps/>
          <w:sz w:val="22"/>
          <w:szCs w:val="28"/>
          <w:lang w:val="ru-RU"/>
        </w:rPr>
        <w:t>КЛАСС, умк « ПЕРСПЕКТИВНАЯ НАЧАЛЬНАЯ ШКОЛА»</w:t>
      </w:r>
    </w:p>
    <w:p w:rsidR="005D61C9" w:rsidRPr="005D61C9" w:rsidRDefault="005D61C9" w:rsidP="005D61C9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 w:cs="Times New Roman"/>
          <w:bCs/>
          <w:caps/>
          <w:sz w:val="22"/>
          <w:szCs w:val="28"/>
          <w:lang w:val="ru-RU"/>
        </w:rPr>
      </w:pP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b/>
          <w:bCs/>
          <w:spacing w:val="45"/>
          <w:sz w:val="22"/>
          <w:szCs w:val="28"/>
        </w:rPr>
        <w:t>Задачи деятельности учителя:</w:t>
      </w:r>
      <w:r w:rsidRPr="003C4F7A">
        <w:rPr>
          <w:rFonts w:ascii="Times New Roman" w:hAnsi="Times New Roman" w:cs="Times New Roman"/>
          <w:sz w:val="22"/>
          <w:szCs w:val="28"/>
        </w:rPr>
        <w:t xml:space="preserve"> создать условия для повторения отличительных признаков птиц; рассказать о важности перьевого покрова в жизни птиц; способствовать расширению знаний о питании птиц; проследить с помощью иллюстраций в учебнике взаимосвязи внешнего вида птицы со способом добывания пищи.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2"/>
          <w:szCs w:val="28"/>
        </w:rPr>
      </w:pPr>
      <w:r w:rsidRPr="003C4F7A">
        <w:rPr>
          <w:rFonts w:ascii="Times New Roman" w:hAnsi="Times New Roman" w:cs="Times New Roman"/>
          <w:b/>
          <w:bCs/>
          <w:spacing w:val="45"/>
          <w:sz w:val="22"/>
          <w:szCs w:val="28"/>
        </w:rPr>
        <w:t>Планируемые результаты образования.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b/>
          <w:bCs/>
          <w:sz w:val="22"/>
          <w:szCs w:val="28"/>
        </w:rPr>
        <w:t xml:space="preserve">Предметные: </w:t>
      </w:r>
      <w:r w:rsidRPr="003C4F7A">
        <w:rPr>
          <w:rFonts w:ascii="Times New Roman" w:hAnsi="Times New Roman" w:cs="Times New Roman"/>
          <w:i/>
          <w:iCs/>
          <w:sz w:val="22"/>
          <w:szCs w:val="28"/>
        </w:rPr>
        <w:t>научатся</w:t>
      </w:r>
      <w:r w:rsidRPr="003C4F7A">
        <w:rPr>
          <w:rFonts w:ascii="Times New Roman" w:hAnsi="Times New Roman" w:cs="Times New Roman"/>
          <w:sz w:val="22"/>
          <w:szCs w:val="28"/>
        </w:rPr>
        <w:t xml:space="preserve"> определять поняти</w:t>
      </w:r>
      <w:r>
        <w:rPr>
          <w:rFonts w:ascii="Times New Roman" w:hAnsi="Times New Roman" w:cs="Times New Roman"/>
          <w:sz w:val="22"/>
          <w:szCs w:val="28"/>
          <w:lang w:val="ru-RU"/>
        </w:rPr>
        <w:t>е</w:t>
      </w:r>
      <w:r w:rsidRPr="003C4F7A">
        <w:rPr>
          <w:rFonts w:ascii="Times New Roman" w:hAnsi="Times New Roman" w:cs="Times New Roman"/>
          <w:sz w:val="22"/>
          <w:szCs w:val="28"/>
        </w:rPr>
        <w:t xml:space="preserve"> птицы, выделять общие и отличительные особенности птиц, устанавливать зависимость поведения птиц от наступающего сезона.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proofErr w:type="spellStart"/>
      <w:r w:rsidRPr="003C4F7A">
        <w:rPr>
          <w:rFonts w:ascii="Times New Roman" w:hAnsi="Times New Roman" w:cs="Times New Roman"/>
          <w:b/>
          <w:bCs/>
          <w:sz w:val="22"/>
          <w:szCs w:val="28"/>
        </w:rPr>
        <w:t>Метапредметные</w:t>
      </w:r>
      <w:proofErr w:type="spellEnd"/>
      <w:r w:rsidRPr="003C4F7A">
        <w:rPr>
          <w:rFonts w:ascii="Times New Roman" w:hAnsi="Times New Roman" w:cs="Times New Roman"/>
          <w:b/>
          <w:bCs/>
          <w:sz w:val="22"/>
          <w:szCs w:val="28"/>
        </w:rPr>
        <w:t xml:space="preserve"> (критерии </w:t>
      </w:r>
      <w:proofErr w:type="spellStart"/>
      <w:r w:rsidRPr="003C4F7A">
        <w:rPr>
          <w:rFonts w:ascii="Times New Roman" w:hAnsi="Times New Roman" w:cs="Times New Roman"/>
          <w:b/>
          <w:bCs/>
          <w:sz w:val="22"/>
          <w:szCs w:val="28"/>
        </w:rPr>
        <w:t>сформированности</w:t>
      </w:r>
      <w:proofErr w:type="spellEnd"/>
      <w:r w:rsidRPr="003C4F7A">
        <w:rPr>
          <w:rFonts w:ascii="Times New Roman" w:hAnsi="Times New Roman" w:cs="Times New Roman"/>
          <w:b/>
          <w:bCs/>
          <w:sz w:val="22"/>
          <w:szCs w:val="28"/>
          <w:lang w:val="ru-RU"/>
        </w:rPr>
        <w:t xml:space="preserve"> </w:t>
      </w:r>
      <w:r w:rsidRPr="003C4F7A">
        <w:rPr>
          <w:rFonts w:ascii="Times New Roman" w:hAnsi="Times New Roman" w:cs="Times New Roman"/>
          <w:b/>
          <w:bCs/>
          <w:sz w:val="22"/>
          <w:szCs w:val="28"/>
        </w:rPr>
        <w:t>оценки компонентов универсальных учебных действий – УУД).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spacing w:val="45"/>
          <w:sz w:val="22"/>
          <w:szCs w:val="28"/>
        </w:rPr>
        <w:t>Познавательные</w:t>
      </w:r>
      <w:r w:rsidRPr="003C4F7A">
        <w:rPr>
          <w:rFonts w:ascii="Times New Roman" w:hAnsi="Times New Roman" w:cs="Times New Roman"/>
          <w:sz w:val="22"/>
          <w:szCs w:val="28"/>
        </w:rPr>
        <w:t>: самостоятельно выделять и формулировать познавательную цель; выделять общие и отличительные особенности птиц, устанавливать зависимость поведения птиц от наступающего сезона; знакомиться с многообразием птиц; знать и объяснять понятия «дикие», «домашние», «перелетные», «оседлые» птицы.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spacing w:val="45"/>
          <w:sz w:val="22"/>
          <w:szCs w:val="28"/>
        </w:rPr>
        <w:t>Регулятивные</w:t>
      </w:r>
      <w:r w:rsidRPr="003C4F7A">
        <w:rPr>
          <w:rFonts w:ascii="Times New Roman" w:hAnsi="Times New Roman" w:cs="Times New Roman"/>
          <w:sz w:val="22"/>
          <w:szCs w:val="28"/>
        </w:rPr>
        <w:t>: учитывать выделенные учителем ориентиры действия в учебном материале в сотрудничестве с учителем.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spacing w:val="45"/>
          <w:sz w:val="22"/>
          <w:szCs w:val="28"/>
        </w:rPr>
        <w:t>Коммуникативные</w:t>
      </w:r>
      <w:r w:rsidRPr="003C4F7A">
        <w:rPr>
          <w:rFonts w:ascii="Times New Roman" w:hAnsi="Times New Roman" w:cs="Times New Roman"/>
          <w:sz w:val="22"/>
          <w:szCs w:val="28"/>
        </w:rPr>
        <w:t>: адекватно оценивать собственное поведение и поведение окружающих.</w:t>
      </w:r>
    </w:p>
    <w:p w:rsidR="005D61C9" w:rsidRPr="003C4F7A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b/>
          <w:bCs/>
          <w:sz w:val="22"/>
          <w:szCs w:val="28"/>
        </w:rPr>
        <w:t>Личностные:</w:t>
      </w:r>
      <w:r w:rsidRPr="003C4F7A">
        <w:rPr>
          <w:rFonts w:ascii="Times New Roman" w:hAnsi="Times New Roman" w:cs="Times New Roman"/>
          <w:sz w:val="22"/>
          <w:szCs w:val="28"/>
        </w:rPr>
        <w:t xml:space="preserve"> проявляют готовность и способность к саморазвитию, ценностное отношение к природному миру.</w:t>
      </w:r>
    </w:p>
    <w:p w:rsidR="005D61C9" w:rsidRPr="00DC4D59" w:rsidRDefault="005D61C9" w:rsidP="005D61C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3C4F7A">
        <w:rPr>
          <w:rFonts w:ascii="Times New Roman" w:hAnsi="Times New Roman" w:cs="Times New Roman"/>
          <w:spacing w:val="45"/>
          <w:sz w:val="22"/>
          <w:szCs w:val="28"/>
        </w:rPr>
        <w:t>Оборудование</w:t>
      </w:r>
      <w:r w:rsidRPr="003C4F7A">
        <w:rPr>
          <w:rFonts w:ascii="Times New Roman" w:hAnsi="Times New Roman" w:cs="Times New Roman"/>
          <w:sz w:val="22"/>
          <w:szCs w:val="28"/>
        </w:rPr>
        <w:t xml:space="preserve">: </w:t>
      </w:r>
      <w:r w:rsidRPr="00DC4D59">
        <w:rPr>
          <w:rFonts w:ascii="Times New Roman" w:hAnsi="Times New Roman" w:cs="Times New Roman"/>
          <w:sz w:val="22"/>
          <w:szCs w:val="28"/>
        </w:rPr>
        <w:t>учебник</w:t>
      </w:r>
      <w:r w:rsidR="005B2AC1">
        <w:rPr>
          <w:rFonts w:ascii="Times New Roman" w:hAnsi="Times New Roman" w:cs="Times New Roman"/>
          <w:sz w:val="22"/>
          <w:szCs w:val="28"/>
          <w:lang w:val="ru-RU"/>
        </w:rPr>
        <w:t xml:space="preserve"> окружающего мира для 2</w:t>
      </w:r>
      <w:r w:rsidR="00C92D6A">
        <w:rPr>
          <w:rFonts w:ascii="Times New Roman" w:hAnsi="Times New Roman" w:cs="Times New Roman"/>
          <w:sz w:val="22"/>
          <w:szCs w:val="28"/>
          <w:lang w:val="ru-RU"/>
        </w:rPr>
        <w:t xml:space="preserve"> класса, 2 часть; О.Н. Федотова, Г.В. Трофимова</w:t>
      </w:r>
      <w:r w:rsidR="0039300F">
        <w:rPr>
          <w:rFonts w:ascii="Times New Roman" w:hAnsi="Times New Roman" w:cs="Times New Roman"/>
          <w:sz w:val="22"/>
          <w:szCs w:val="28"/>
          <w:lang w:val="ru-RU"/>
        </w:rPr>
        <w:t xml:space="preserve"> - М.</w:t>
      </w:r>
      <w:r w:rsidR="00C92D6A">
        <w:rPr>
          <w:rFonts w:ascii="Times New Roman" w:hAnsi="Times New Roman" w:cs="Times New Roman"/>
          <w:sz w:val="22"/>
          <w:szCs w:val="28"/>
          <w:lang w:val="ru-RU"/>
        </w:rPr>
        <w:t xml:space="preserve"> Академкнига/Учебник, 2012.;</w:t>
      </w:r>
      <w:r w:rsidRPr="00DC4D59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ru-RU"/>
        </w:rPr>
        <w:t>Хрестоматия</w:t>
      </w:r>
      <w:r w:rsidR="005B2AC1">
        <w:rPr>
          <w:rFonts w:ascii="Times New Roman" w:hAnsi="Times New Roman" w:cs="Times New Roman"/>
          <w:sz w:val="22"/>
          <w:szCs w:val="28"/>
          <w:lang w:val="ru-RU"/>
        </w:rPr>
        <w:t xml:space="preserve"> по окружающему миру для 2</w:t>
      </w:r>
      <w:bookmarkStart w:id="0" w:name="_GoBack"/>
      <w:bookmarkEnd w:id="0"/>
      <w:r w:rsidR="00C92D6A">
        <w:rPr>
          <w:rFonts w:ascii="Times New Roman" w:hAnsi="Times New Roman" w:cs="Times New Roman"/>
          <w:sz w:val="22"/>
          <w:szCs w:val="28"/>
          <w:lang w:val="ru-RU"/>
        </w:rPr>
        <w:t xml:space="preserve"> класса</w:t>
      </w:r>
      <w:r w:rsidR="0039300F">
        <w:rPr>
          <w:rFonts w:ascii="Times New Roman" w:hAnsi="Times New Roman" w:cs="Times New Roman"/>
          <w:sz w:val="22"/>
          <w:szCs w:val="28"/>
          <w:lang w:val="ru-RU"/>
        </w:rPr>
        <w:t>,</w:t>
      </w:r>
      <w:r w:rsidR="00C92D6A">
        <w:rPr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="0039300F">
        <w:rPr>
          <w:rFonts w:ascii="Times New Roman" w:hAnsi="Times New Roman" w:cs="Times New Roman"/>
          <w:sz w:val="22"/>
          <w:szCs w:val="28"/>
          <w:lang w:val="ru-RU"/>
        </w:rPr>
        <w:t>О.Н. Федотова, Г.В. Трофимова - М. Академкнига/Учебник, 2012</w:t>
      </w:r>
      <w:r>
        <w:rPr>
          <w:rFonts w:ascii="Times New Roman" w:hAnsi="Times New Roman" w:cs="Times New Roman"/>
          <w:sz w:val="22"/>
          <w:szCs w:val="28"/>
          <w:lang w:val="ru-RU"/>
        </w:rPr>
        <w:t xml:space="preserve">; </w:t>
      </w:r>
      <w:r w:rsidR="00C92D6A">
        <w:rPr>
          <w:rFonts w:ascii="Times New Roman" w:hAnsi="Times New Roman" w:cs="Times New Roman"/>
          <w:sz w:val="22"/>
          <w:szCs w:val="28"/>
          <w:lang w:val="ru-RU"/>
        </w:rPr>
        <w:t>тетрадь на печатной основе для самостоятельной работы, 2 часть</w:t>
      </w:r>
      <w:r w:rsidR="0039300F">
        <w:rPr>
          <w:rFonts w:ascii="Times New Roman" w:hAnsi="Times New Roman" w:cs="Times New Roman"/>
          <w:sz w:val="22"/>
          <w:szCs w:val="28"/>
          <w:lang w:val="ru-RU"/>
        </w:rPr>
        <w:t>,</w:t>
      </w:r>
      <w:r w:rsidR="0039300F" w:rsidRPr="0039300F">
        <w:rPr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="0039300F">
        <w:rPr>
          <w:rFonts w:ascii="Times New Roman" w:hAnsi="Times New Roman" w:cs="Times New Roman"/>
          <w:sz w:val="22"/>
          <w:szCs w:val="28"/>
          <w:lang w:val="ru-RU"/>
        </w:rPr>
        <w:t>О.Н. Федотова, Г.В. Трофимов</w:t>
      </w:r>
      <w:proofErr w:type="gramStart"/>
      <w:r w:rsidR="0039300F">
        <w:rPr>
          <w:rFonts w:ascii="Times New Roman" w:hAnsi="Times New Roman" w:cs="Times New Roman"/>
          <w:sz w:val="22"/>
          <w:szCs w:val="28"/>
          <w:lang w:val="ru-RU"/>
        </w:rPr>
        <w:t>а-</w:t>
      </w:r>
      <w:proofErr w:type="gramEnd"/>
      <w:r w:rsidR="0039300F">
        <w:rPr>
          <w:rFonts w:ascii="Times New Roman" w:hAnsi="Times New Roman" w:cs="Times New Roman"/>
          <w:sz w:val="22"/>
          <w:szCs w:val="28"/>
          <w:lang w:val="ru-RU"/>
        </w:rPr>
        <w:t xml:space="preserve"> М.. Академкнига/Учебник, 2012 </w:t>
      </w:r>
      <w:r w:rsidR="00C92D6A">
        <w:rPr>
          <w:rFonts w:ascii="Times New Roman" w:hAnsi="Times New Roman" w:cs="Times New Roman"/>
          <w:sz w:val="22"/>
          <w:szCs w:val="28"/>
          <w:lang w:val="ru-RU"/>
        </w:rPr>
        <w:t xml:space="preserve">; </w:t>
      </w:r>
      <w:r w:rsidRPr="00DC4D59">
        <w:rPr>
          <w:rFonts w:ascii="Times New Roman" w:hAnsi="Times New Roman" w:cs="Times New Roman"/>
          <w:sz w:val="22"/>
          <w:szCs w:val="28"/>
        </w:rPr>
        <w:t xml:space="preserve">фотографии с изображением птиц; </w:t>
      </w:r>
      <w:r w:rsidRPr="00DC4D59">
        <w:rPr>
          <w:rFonts w:ascii="Times New Roman" w:hAnsi="Times New Roman" w:cs="Times New Roman"/>
          <w:sz w:val="22"/>
          <w:szCs w:val="28"/>
          <w:lang w:val="ru-RU"/>
        </w:rPr>
        <w:t>про</w:t>
      </w:r>
      <w:r>
        <w:rPr>
          <w:rFonts w:ascii="Times New Roman" w:hAnsi="Times New Roman" w:cs="Times New Roman"/>
          <w:sz w:val="22"/>
          <w:szCs w:val="28"/>
          <w:lang w:val="ru-RU"/>
        </w:rPr>
        <w:t>ектор, компьюте</w:t>
      </w:r>
      <w:r w:rsidRPr="00DC4D59">
        <w:rPr>
          <w:rFonts w:ascii="Times New Roman" w:hAnsi="Times New Roman" w:cs="Times New Roman"/>
          <w:sz w:val="22"/>
          <w:szCs w:val="28"/>
          <w:lang w:val="ru-RU"/>
        </w:rPr>
        <w:t>р</w:t>
      </w:r>
      <w:r w:rsidRPr="00DC4D59">
        <w:rPr>
          <w:rFonts w:ascii="Times New Roman" w:hAnsi="Times New Roman" w:cs="Times New Roman"/>
          <w:sz w:val="22"/>
          <w:szCs w:val="28"/>
        </w:rPr>
        <w:t xml:space="preserve">; </w:t>
      </w:r>
    </w:p>
    <w:p w:rsidR="005D61C9" w:rsidRDefault="005D61C9" w:rsidP="005D61C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8"/>
          <w:lang w:val="ru-RU"/>
        </w:rPr>
      </w:pPr>
      <w:r w:rsidRPr="003C4F7A">
        <w:rPr>
          <w:rFonts w:ascii="Times New Roman" w:hAnsi="Times New Roman" w:cs="Times New Roman"/>
          <w:b/>
          <w:bCs/>
          <w:spacing w:val="45"/>
          <w:sz w:val="22"/>
          <w:szCs w:val="28"/>
        </w:rPr>
        <w:t>Ход урока</w:t>
      </w:r>
    </w:p>
    <w:p w:rsidR="005D61C9" w:rsidRPr="005D61C9" w:rsidRDefault="005D61C9" w:rsidP="005D61C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8"/>
          <w:lang w:val="ru-RU"/>
        </w:rPr>
      </w:pPr>
    </w:p>
    <w:p w:rsidR="005D61C9" w:rsidRDefault="005D61C9" w:rsidP="005D61C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8"/>
          <w:lang w:val="ru-RU"/>
        </w:rPr>
      </w:pPr>
    </w:p>
    <w:tbl>
      <w:tblPr>
        <w:tblStyle w:val="a3"/>
        <w:tblW w:w="11344" w:type="dxa"/>
        <w:tblLook w:val="04A0" w:firstRow="1" w:lastRow="0" w:firstColumn="1" w:lastColumn="0" w:noHBand="0" w:noVBand="1"/>
      </w:tblPr>
      <w:tblGrid>
        <w:gridCol w:w="7196"/>
        <w:gridCol w:w="4148"/>
      </w:tblGrid>
      <w:tr w:rsidR="005D61C9" w:rsidTr="005D61C9">
        <w:trPr>
          <w:trHeight w:val="411"/>
        </w:trPr>
        <w:tc>
          <w:tcPr>
            <w:tcW w:w="7196" w:type="dxa"/>
          </w:tcPr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</w:p>
          <w:p w:rsidR="005D61C9" w:rsidRPr="00920F56" w:rsidRDefault="005D61C9" w:rsidP="005C28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  <w:r w:rsidRPr="00920F56"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  <w:t>Этапы урока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5D61C9" w:rsidRPr="00144248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предметных, личностных и универсальных (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) способов действий по основной содержательной линии </w:t>
            </w:r>
            <w:r w:rsidRPr="00920F56">
              <w:rPr>
                <w:rFonts w:ascii="Times New Roman" w:hAnsi="Times New Roman" w:cs="Times New Roman"/>
              </w:rPr>
              <w:t>«Человек и природа»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D61C9" w:rsidTr="005D61C9">
        <w:trPr>
          <w:trHeight w:val="4305"/>
        </w:trPr>
        <w:tc>
          <w:tcPr>
            <w:tcW w:w="7196" w:type="dxa"/>
          </w:tcPr>
          <w:p w:rsidR="005D61C9" w:rsidRDefault="005D61C9" w:rsidP="005C2894">
            <w:pPr>
              <w:pStyle w:val="ParagraphStyle"/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>Орг</w:t>
            </w:r>
            <w:r w:rsidR="00C92D6A"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 xml:space="preserve">анизационный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>момент</w:t>
            </w:r>
          </w:p>
          <w:p w:rsidR="005D61C9" w:rsidRPr="00C27064" w:rsidRDefault="005D61C9" w:rsidP="005C2894">
            <w:pPr>
              <w:pStyle w:val="ParagraphStyle"/>
              <w:spacing w:line="264" w:lineRule="auto"/>
              <w:ind w:left="1080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C27064">
              <w:rPr>
                <w:rFonts w:ascii="Times New Roman" w:hAnsi="Times New Roman" w:cs="Times New Roman"/>
                <w:sz w:val="22"/>
                <w:szCs w:val="20"/>
              </w:rPr>
              <w:t xml:space="preserve">Прозвенел звонок и смолк – </w:t>
            </w:r>
            <w:r w:rsidRPr="00C27064">
              <w:rPr>
                <w:rFonts w:ascii="Times New Roman" w:hAnsi="Times New Roman" w:cs="Times New Roman"/>
                <w:sz w:val="22"/>
                <w:szCs w:val="20"/>
              </w:rPr>
              <w:br/>
              <w:t xml:space="preserve">Начинается урок. </w:t>
            </w:r>
            <w:r w:rsidRPr="00C27064">
              <w:rPr>
                <w:rFonts w:ascii="Times New Roman" w:hAnsi="Times New Roman" w:cs="Times New Roman"/>
                <w:sz w:val="22"/>
                <w:szCs w:val="20"/>
              </w:rPr>
              <w:br/>
              <w:t xml:space="preserve">Вы за парты тихо сели, </w:t>
            </w:r>
            <w:r w:rsidRPr="00C27064">
              <w:rPr>
                <w:rFonts w:ascii="Times New Roman" w:hAnsi="Times New Roman" w:cs="Times New Roman"/>
                <w:sz w:val="22"/>
                <w:szCs w:val="20"/>
              </w:rPr>
              <w:br/>
              <w:t xml:space="preserve">На меня все посмотрели. </w:t>
            </w:r>
            <w:r w:rsidRPr="00C27064">
              <w:rPr>
                <w:rFonts w:ascii="Times New Roman" w:hAnsi="Times New Roman" w:cs="Times New Roman"/>
                <w:sz w:val="22"/>
                <w:szCs w:val="20"/>
              </w:rPr>
              <w:br/>
              <w:t xml:space="preserve">Пожелайте успехов глазами </w:t>
            </w:r>
            <w:r w:rsidRPr="00C27064">
              <w:rPr>
                <w:rFonts w:ascii="Times New Roman" w:hAnsi="Times New Roman" w:cs="Times New Roman"/>
                <w:sz w:val="22"/>
                <w:szCs w:val="20"/>
              </w:rPr>
              <w:br/>
              <w:t>И вперед, за новыми знаниями!</w:t>
            </w:r>
          </w:p>
          <w:p w:rsidR="005D61C9" w:rsidRDefault="005D61C9" w:rsidP="005C2894">
            <w:pPr>
              <w:pStyle w:val="ParagraphStyle"/>
              <w:spacing w:line="264" w:lineRule="auto"/>
              <w:ind w:left="1080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</w:p>
          <w:p w:rsidR="005D61C9" w:rsidRPr="00850B7E" w:rsidRDefault="005D61C9" w:rsidP="005C2894">
            <w:pPr>
              <w:pStyle w:val="ParagraphStyle"/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  <w:r w:rsidRPr="00850B7E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Актуализация знаний.</w:t>
            </w:r>
            <w:r w:rsidRPr="00850B7E"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 xml:space="preserve"> Определение </w:t>
            </w:r>
            <w:r w:rsidRPr="00850B7E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темы урока.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С какой главы мы начали работать во второй части учебника? (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Животные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)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- С какими группами животных мы уже ознакомились? Вспомните. 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Назовите первую нами изученную группу  животных (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Насекомые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)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- Какие отличительные особенности имеют насекомые? (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6 ног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)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Какие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группы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животных 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затем рассматривали? (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Рыбы, земноводные и пресмыкающиеся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)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Назовите отличительные характеристики каждой группы. (Дети называют</w:t>
            </w:r>
            <w:proofErr w:type="gramStart"/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..)</w:t>
            </w:r>
            <w:proofErr w:type="gramEnd"/>
          </w:p>
          <w:p w:rsidR="005D61C9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- Прочитайте в оглавлении учебника, как называется следующая 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lastRenderedPageBreak/>
              <w:t>наша тема. (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«Птицы»)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</w:t>
            </w:r>
          </w:p>
          <w:p w:rsidR="005D61C9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- 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На какой странице нужно открыть учебник? (с.21) Открывайте.</w:t>
            </w:r>
          </w:p>
          <w:p w:rsidR="005D61C9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Какие цели вы можете поставить перед собой вначале изучения темы урока?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</w:p>
          <w:p w:rsidR="005D61C9" w:rsidRPr="00240524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II. Совместное открытие нового знания.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- Работаем с содержанием страницы. Обратите внимание на значок, помещённый вверху. Что он обозначает? ( </w:t>
            </w:r>
            <w:r w:rsidRPr="003C4F7A">
              <w:rPr>
                <w:rFonts w:ascii="Times New Roman" w:hAnsi="Times New Roman" w:cs="Times New Roman"/>
                <w:bCs/>
                <w:i/>
                <w:sz w:val="22"/>
                <w:szCs w:val="28"/>
                <w:lang w:val="ru-RU"/>
              </w:rPr>
              <w:t>«Повторить пройденное»)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</w:t>
            </w:r>
          </w:p>
          <w:p w:rsidR="005D61C9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Прочитайте и ответьте на </w:t>
            </w:r>
            <w:r w:rsidRPr="003C4F7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вопросы учебника?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– Рассмотрите рисунок в учебнике. Как вы отличаете птиц от других животных? </w:t>
            </w:r>
          </w:p>
          <w:p w:rsidR="005D61C9" w:rsidRPr="003C4F7A" w:rsidRDefault="005D61C9" w:rsidP="005C289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(Главное отличие птиц от других животных – наличие перьевого покрова тела.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Поэтому их еще называют пернатыми.)</w:t>
            </w:r>
          </w:p>
          <w:p w:rsidR="005D61C9" w:rsidRPr="003C4F7A" w:rsidRDefault="005D61C9" w:rsidP="005C2894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– Какова особенность внешнего строения птиц? 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(Наличие двух ног и пары крыльев.)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– Можно ли назвать всех летающих животных птицами? 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(Нельзя. Могут летать насекомые (бабочки) и звери (рыжая вечерница).)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– А плавают ли птицы? 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(Да. Например, гусь и пингвин.)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– Бывают ли нелетающие птицы? 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 xml:space="preserve">(Да. Например, страус, пингвин, киви.) 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  <w:t>- Прочитайте абзац на с.21.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  <w:t>- Что нового для себя вы узнали из прочитанного текста?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  <w:t>(Птиц называют пернатыми)</w:t>
            </w:r>
          </w:p>
          <w:p w:rsidR="005D61C9" w:rsidRPr="00046407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8"/>
                <w:lang w:val="ru-RU"/>
              </w:rPr>
              <w:t>-Почему? Как вы думаете?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З</w:t>
            </w:r>
            <w:proofErr w:type="spellStart"/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ачем</w:t>
            </w:r>
            <w:proofErr w:type="spellEnd"/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птицам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нужны 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перья?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Вот у нас проблемный вопрос. Где найти на него ответ? Подумайте. Я вам подскажу. (Работа с Хрестоматией: с.89)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Прочитайте первые два абзаца.</w:t>
            </w:r>
          </w:p>
          <w:p w:rsidR="005D61C9" w:rsidRPr="008E5C97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Сделайте вывод: зачем птицам перья? (Высказывания детей)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- А что ещё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важное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вы узнали из прочитанного? (У разных птиц и перья разные)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(Для учителя: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Перья у птиц разные. Одни перья защищают птиц от холода, другие помогают летать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Продолжаем работать по нашему учебнику.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Откройте с.22. Какая птица перед вами?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- Кто из вас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наблюда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л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 за волнистым попугайчиком?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-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 Все ли перья у него одинаковые?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– Только ли цветом они различаются?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– Рассмотрите рисунок в учебнике</w:t>
            </w:r>
            <w:r w:rsidRPr="003C4F7A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(с.22) 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Что нам поможет лучше рассмотреть рисунки? (</w:t>
            </w:r>
            <w:r w:rsidRPr="003C4F7A">
              <w:rPr>
                <w:rFonts w:ascii="Times New Roman" w:hAnsi="Times New Roman" w:cs="Times New Roman"/>
                <w:i/>
                <w:sz w:val="22"/>
                <w:szCs w:val="28"/>
                <w:lang w:val="ru-RU"/>
              </w:rPr>
              <w:t>Лупа</w:t>
            </w:r>
            <w:r w:rsidRPr="003C4F7A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</w:p>
          <w:p w:rsidR="005D61C9" w:rsidRPr="008B44E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8B44EA">
              <w:rPr>
                <w:rFonts w:ascii="Times New Roman" w:hAnsi="Times New Roman" w:cs="Times New Roman"/>
                <w:b/>
                <w:szCs w:val="28"/>
                <w:lang w:val="ru-RU"/>
              </w:rPr>
              <w:t>Работа в парах.</w:t>
            </w:r>
          </w:p>
          <w:p w:rsidR="005D61C9" w:rsidRDefault="005D61C9" w:rsidP="005C2894">
            <w:pPr>
              <w:pStyle w:val="ParagraphStyle"/>
              <w:spacing w:line="261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Рассмотрите при помощи лупы изображённые перья. Но сначала договоритесь между собой о том, кто какие будет перья рассматривать и описывать соседу по парте.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Прочитайте предложенный авторами учебника текст и найдите нужную информацию по вашему заданию.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(Читают текст, определяют вид перьев)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 xml:space="preserve">- А теперь, опираясь на полученную информацию. Выполните самостоятельно </w:t>
            </w:r>
            <w:r w:rsidRPr="00144248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задание №21 в тетради на печатной основе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. </w:t>
            </w:r>
          </w:p>
          <w:p w:rsidR="005D61C9" w:rsidRPr="00A002E9" w:rsidRDefault="005D61C9" w:rsidP="005C2894">
            <w:pPr>
              <w:pStyle w:val="ParagraphStyle"/>
              <w:spacing w:line="261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  <w:proofErr w:type="spellStart"/>
            <w:r w:rsidRPr="00F61204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Физминутка</w:t>
            </w:r>
            <w:proofErr w:type="spellEnd"/>
            <w:r w:rsidRPr="00F61204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.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Лист на веточке сидел.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Во все стороны глядел: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Так глядел и так глядел.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Потом взял и полетел.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Вправо, влево,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Вверх и вниз,</w:t>
            </w:r>
          </w:p>
          <w:p w:rsidR="005D61C9" w:rsidRPr="00C27064" w:rsidRDefault="005D61C9" w:rsidP="005C2894">
            <w:pPr>
              <w:pStyle w:val="c1"/>
              <w:shd w:val="clear" w:color="auto" w:fill="FFFFFF"/>
              <w:spacing w:before="0" w:after="0"/>
              <w:rPr>
                <w:sz w:val="22"/>
                <w:szCs w:val="18"/>
              </w:rPr>
            </w:pPr>
            <w:r w:rsidRPr="00C27064">
              <w:rPr>
                <w:rStyle w:val="c2"/>
                <w:sz w:val="22"/>
                <w:szCs w:val="18"/>
              </w:rPr>
              <w:t>И на кустике повис.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О питании птиц.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Отдохнули и продолжаем работать по учебнику. Обратите внимание на условное обозначение. Что обозначает размещённый значок на с.23 вверху? («Выскажи предположение»).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- Прочитайте вопрос и выскажите своё мнение. Вы всё правильно говорите. </w:t>
            </w: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 xml:space="preserve">На какие группы по способу питания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можно разделить птиц?</w:t>
            </w:r>
          </w:p>
          <w:p w:rsidR="005D61C9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Трудный вопрос? Хотим узнать? Читайте на с.23.. (</w:t>
            </w:r>
            <w:r w:rsidRPr="003C4F7A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Зерноядные, насекомоядные, хищные.)</w:t>
            </w:r>
          </w:p>
          <w:p w:rsidR="005D61C9" w:rsidRPr="009757D5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 Так от чего зависит, что одни птицы питаются зерном, другие насекомыми, а третьи – хищные? (От клюва)</w:t>
            </w:r>
          </w:p>
          <w:p w:rsidR="005D61C9" w:rsidRPr="00F61204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Вывод: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4F7A">
              <w:rPr>
                <w:rFonts w:ascii="Times New Roman" w:hAnsi="Times New Roman" w:cs="Times New Roman"/>
                <w:sz w:val="22"/>
                <w:szCs w:val="28"/>
              </w:rPr>
              <w:t>С помощью клюва птицы добывают пищу, приводят в порядок свои перья, вьют гнезда, ухаживают за птенцами, подают сигналы.</w:t>
            </w:r>
          </w:p>
          <w:p w:rsidR="005D61C9" w:rsidRPr="003C4F7A" w:rsidRDefault="005D61C9" w:rsidP="005C2894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Работа в парах по карточкам (определение по клюву способа питания той или иной птицы).</w:t>
            </w:r>
          </w:p>
          <w:p w:rsidR="005D61C9" w:rsidRDefault="005D61C9" w:rsidP="005C28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5D61C9" w:rsidRPr="00C615E8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Pr="00054C48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Pr="00DC4D5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C4D59">
              <w:rPr>
                <w:rFonts w:ascii="Times New Roman" w:hAnsi="Times New Roman" w:cs="Times New Roman"/>
              </w:rPr>
              <w:t xml:space="preserve">Различать (узнавать) изученные объекты </w:t>
            </w:r>
            <w:r w:rsidRPr="00DC4D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4D59">
              <w:rPr>
                <w:rFonts w:ascii="Times New Roman" w:hAnsi="Times New Roman" w:cs="Times New Roman"/>
              </w:rPr>
              <w:t>живой природы;  проводить простейшую классификацию изученных объектов природы на основе их существенных признаков</w:t>
            </w:r>
          </w:p>
          <w:p w:rsidR="005D61C9" w:rsidRPr="00054C48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</w:p>
          <w:p w:rsidR="005D61C9" w:rsidRPr="00920F56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ПУУД: Самостоятельно формулировать познавательную цель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Осуществлять смысловое чтение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Поиск и выделение необходимой информации из различных источников в разных формах (рисунок, текст)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615E8">
              <w:rPr>
                <w:rFonts w:ascii="Times New Roman" w:hAnsi="Times New Roman" w:cs="Times New Roman"/>
                <w:u w:val="single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59372F">
              <w:rPr>
                <w:rFonts w:ascii="Times New Roman" w:hAnsi="Times New Roman" w:cs="Times New Roman"/>
              </w:rPr>
              <w:t>Описывать на основе иллюстрации изученные объекты живой природы, выделять их основные существенные признаки, выделять новое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ПУУД: Осуществлять смысловое чтение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Поиск и выделение необходимой информации из различных источников в разных формах (рисунок, текст)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Поиск и выделение необходимой информации из различных источников в разных формах (текст)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КУУД: Договариваться о распределении функций и ролей в совместной деятельности (инициативное сотрудничество)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Осуществлять смысловое чтение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ПУУД: Поиск и выделение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необходимой информации из различных источников в разных формах (текст)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Осуществлять смысловое чтение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КУУД: Формулировать собственное мнение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ПУУД: Построение рассуждения</w:t>
            </w:r>
          </w:p>
          <w:p w:rsidR="005D61C9" w:rsidRPr="00920F56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</w:tc>
      </w:tr>
      <w:tr w:rsidR="005D61C9" w:rsidTr="005D61C9">
        <w:trPr>
          <w:trHeight w:val="1416"/>
        </w:trPr>
        <w:tc>
          <w:tcPr>
            <w:tcW w:w="7196" w:type="dxa"/>
          </w:tcPr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  <w:lastRenderedPageBreak/>
              <w:t xml:space="preserve"> </w:t>
            </w:r>
            <w:r w:rsidRPr="003C4F7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Итог урока.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>-</w:t>
            </w:r>
            <w:r w:rsidRPr="0046691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Вернёмся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к </w:t>
            </w:r>
            <w:r w:rsidRPr="0046691A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 xml:space="preserve"> целям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, которые поставили перед собой вначале урока?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(Открыть слайд 1)</w:t>
            </w: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- Достигли ли вы поставленной цели? Что нового узнали о птицах?</w:t>
            </w:r>
          </w:p>
          <w:p w:rsidR="005D61C9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  <w:t xml:space="preserve">Рефлексия </w:t>
            </w:r>
            <w:r w:rsidR="0039300F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(</w:t>
            </w:r>
            <w:r w:rsidRPr="005D61C9"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детям предлагается  разместить на доске смайлики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val="ru-RU"/>
              </w:rPr>
              <w:t>, которые соответствуют их настроению в конце урока: грустные или весёлые)</w:t>
            </w:r>
          </w:p>
          <w:p w:rsidR="005D61C9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8"/>
                <w:lang w:val="ru-RU"/>
              </w:rPr>
            </w:pPr>
          </w:p>
          <w:p w:rsidR="005D61C9" w:rsidRPr="001903FA" w:rsidRDefault="005D61C9" w:rsidP="005C28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3C4F7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с. 21–23, отвечать на вопросы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; задание №24, 25 в Тетради 2 на печатной основе</w:t>
            </w:r>
          </w:p>
          <w:p w:rsidR="005D61C9" w:rsidRPr="0046691A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  <w:sz w:val="22"/>
                <w:szCs w:val="28"/>
                <w:lang w:val="ru-RU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8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5D61C9" w:rsidRPr="00C27064" w:rsidRDefault="005D61C9" w:rsidP="005C289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КУУД: Формулировать собственное мнение</w:t>
            </w:r>
          </w:p>
        </w:tc>
      </w:tr>
    </w:tbl>
    <w:p w:rsidR="005D61C9" w:rsidRPr="00926AA1" w:rsidRDefault="005D61C9" w:rsidP="005D61C9">
      <w:pPr>
        <w:spacing w:after="0"/>
        <w:rPr>
          <w:sz w:val="18"/>
        </w:rPr>
      </w:pPr>
    </w:p>
    <w:p w:rsidR="005716BD" w:rsidRDefault="005716BD"/>
    <w:sectPr w:rsidR="005716BD" w:rsidSect="006C4794">
      <w:pgSz w:w="12240" w:h="15840"/>
      <w:pgMar w:top="426" w:right="850" w:bottom="568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408"/>
    <w:multiLevelType w:val="hybridMultilevel"/>
    <w:tmpl w:val="5600B6D2"/>
    <w:lvl w:ilvl="0" w:tplc="18C0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C9"/>
    <w:rsid w:val="0039300F"/>
    <w:rsid w:val="005716BD"/>
    <w:rsid w:val="005B2AC1"/>
    <w:rsid w:val="005D61C9"/>
    <w:rsid w:val="00C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6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5D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D61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D6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5D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D61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2015-10-08T20:56:00Z</dcterms:created>
  <dcterms:modified xsi:type="dcterms:W3CDTF">2015-10-08T21:22:00Z</dcterms:modified>
</cp:coreProperties>
</file>