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8D" w:rsidRPr="004A0D9C" w:rsidRDefault="00406F8D" w:rsidP="00406F8D">
      <w:pPr>
        <w:spacing w:after="0"/>
        <w:ind w:firstLine="709"/>
        <w:rPr>
          <w:rFonts w:ascii="Times New Roman" w:hAnsi="Times New Roman" w:cs="Times New Roman"/>
          <w:b/>
          <w:color w:val="484C51"/>
          <w:sz w:val="32"/>
          <w:szCs w:val="32"/>
        </w:rPr>
      </w:pPr>
      <w:r w:rsidRPr="004A0D9C">
        <w:rPr>
          <w:rFonts w:ascii="Times New Roman" w:hAnsi="Times New Roman" w:cs="Times New Roman"/>
          <w:b/>
          <w:color w:val="484C51"/>
          <w:sz w:val="32"/>
          <w:szCs w:val="32"/>
        </w:rPr>
        <w:t>Мастер-класс «Подвижная игра как средство развития личности ребенка»</w:t>
      </w:r>
    </w:p>
    <w:p w:rsidR="004A0D9C" w:rsidRDefault="004A0D9C" w:rsidP="004A0D9C">
      <w:pPr>
        <w:spacing w:after="0"/>
        <w:ind w:firstLine="709"/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>Учитель физической культуры</w:t>
      </w:r>
    </w:p>
    <w:p w:rsidR="004A0D9C" w:rsidRDefault="00406F8D" w:rsidP="004A0D9C">
      <w:pPr>
        <w:spacing w:after="0"/>
        <w:ind w:firstLine="709"/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406F8D">
        <w:rPr>
          <w:rFonts w:ascii="Times New Roman" w:hAnsi="Times New Roman" w:cs="Times New Roman"/>
          <w:b/>
          <w:color w:val="484C51"/>
          <w:sz w:val="28"/>
          <w:szCs w:val="28"/>
        </w:rPr>
        <w:t>МБОУ СОШ № 26</w:t>
      </w:r>
    </w:p>
    <w:p w:rsidR="004A0D9C" w:rsidRPr="00406F8D" w:rsidRDefault="004A0D9C" w:rsidP="004A0D9C">
      <w:pPr>
        <w:spacing w:after="0"/>
        <w:ind w:firstLine="709"/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proofErr w:type="spellStart"/>
      <w:r w:rsidRPr="00406F8D">
        <w:rPr>
          <w:rFonts w:ascii="Times New Roman" w:hAnsi="Times New Roman" w:cs="Times New Roman"/>
          <w:b/>
          <w:color w:val="484C51"/>
          <w:sz w:val="28"/>
          <w:szCs w:val="28"/>
        </w:rPr>
        <w:t>Колежнюк</w:t>
      </w:r>
      <w:proofErr w:type="spellEnd"/>
      <w:r w:rsidRPr="00406F8D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В.В.</w:t>
      </w:r>
    </w:p>
    <w:p w:rsidR="00406F8D" w:rsidRPr="004A0D9C" w:rsidRDefault="00406F8D" w:rsidP="004A0D9C">
      <w:pPr>
        <w:spacing w:after="0"/>
        <w:ind w:firstLine="709"/>
        <w:jc w:val="right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406F8D">
        <w:rPr>
          <w:rFonts w:ascii="Times New Roman" w:hAnsi="Times New Roman" w:cs="Times New Roman"/>
          <w:color w:val="484C51"/>
          <w:sz w:val="20"/>
          <w:szCs w:val="20"/>
        </w:rPr>
        <w:br/>
      </w:r>
    </w:p>
    <w:p w:rsidR="00406F8D" w:rsidRPr="00406F8D" w:rsidRDefault="00406F8D" w:rsidP="00406F8D">
      <w:pPr>
        <w:spacing w:after="0"/>
        <w:ind w:firstLine="709"/>
        <w:rPr>
          <w:rFonts w:ascii="Times New Roman" w:hAnsi="Times New Roman" w:cs="Times New Roman"/>
          <w:color w:val="484C51"/>
          <w:sz w:val="28"/>
          <w:szCs w:val="28"/>
        </w:rPr>
      </w:pPr>
      <w:r w:rsidRPr="00406F8D">
        <w:rPr>
          <w:rFonts w:ascii="Times New Roman" w:hAnsi="Times New Roman" w:cs="Times New Roman"/>
          <w:b/>
          <w:color w:val="484C51"/>
          <w:sz w:val="28"/>
          <w:szCs w:val="28"/>
        </w:rPr>
        <w:t>Цель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 xml:space="preserve"> моей работы направлена на сохранение и укрепление здоровья детей; формирование осмысленного ценностного отношения ребенка к движению как способу существования живого; активное освоение им двигательного опыта через игру; формирование у родителей, педагогов, ответственности в деле сохранения собственного здоровья и здоровья детей. </w:t>
      </w:r>
    </w:p>
    <w:p w:rsidR="00406F8D" w:rsidRPr="00406F8D" w:rsidRDefault="00406F8D" w:rsidP="00406F8D">
      <w:pPr>
        <w:spacing w:after="0"/>
        <w:ind w:firstLine="709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406F8D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Задачи: </w:t>
      </w:r>
    </w:p>
    <w:p w:rsidR="00406F8D" w:rsidRPr="00406F8D" w:rsidRDefault="00406F8D" w:rsidP="00406F8D">
      <w:pPr>
        <w:spacing w:after="0"/>
        <w:ind w:firstLine="709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с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 xml:space="preserve">оздание условий для разнообразной двигательной активности; </w:t>
      </w:r>
    </w:p>
    <w:p w:rsidR="00406F8D" w:rsidRDefault="00406F8D" w:rsidP="00406F8D">
      <w:pPr>
        <w:spacing w:after="0"/>
        <w:ind w:firstLine="709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о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 xml:space="preserve">богащение представления участников мастер-класса о необходимости проведения подвижных игр; </w:t>
      </w:r>
    </w:p>
    <w:p w:rsidR="00406F8D" w:rsidRPr="00406F8D" w:rsidRDefault="00406F8D" w:rsidP="00406F8D">
      <w:pPr>
        <w:spacing w:after="0"/>
        <w:ind w:firstLine="709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ф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 xml:space="preserve">ормирование умений и развитие физических качеств участников; </w:t>
      </w:r>
    </w:p>
    <w:p w:rsidR="00406F8D" w:rsidRPr="00406F8D" w:rsidRDefault="00406F8D" w:rsidP="00406F8D">
      <w:pPr>
        <w:spacing w:after="0"/>
        <w:ind w:firstLine="709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п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 xml:space="preserve">обуждение участников мастер-класса к творчеству в двигательной деятельности; </w:t>
      </w:r>
    </w:p>
    <w:p w:rsidR="00406F8D" w:rsidRDefault="00406F8D" w:rsidP="00406F8D">
      <w:pPr>
        <w:spacing w:after="0"/>
        <w:ind w:firstLine="709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в</w:t>
      </w:r>
      <w:r w:rsidRPr="00406F8D">
        <w:rPr>
          <w:rFonts w:ascii="Times New Roman" w:hAnsi="Times New Roman" w:cs="Times New Roman"/>
          <w:color w:val="484C51"/>
          <w:sz w:val="28"/>
          <w:szCs w:val="28"/>
        </w:rPr>
        <w:t>оспитание у участников мастер-класса желания самостоятельно проводить и организовывать подвижные игры с детьми.</w:t>
      </w:r>
      <w:r w:rsidRPr="00406F8D">
        <w:rPr>
          <w:rFonts w:ascii="Times New Roman" w:hAnsi="Times New Roman" w:cs="Times New Roman"/>
          <w:color w:val="484C51"/>
          <w:sz w:val="20"/>
          <w:szCs w:val="20"/>
        </w:rPr>
        <w:br/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406F8D">
        <w:rPr>
          <w:rFonts w:ascii="Times New Roman" w:hAnsi="Times New Roman" w:cs="Times New Roman"/>
          <w:sz w:val="28"/>
          <w:szCs w:val="28"/>
        </w:rPr>
        <w:t> — относительно самостоятельная деятельность детей и взрослых. Она удовлетворяет потребность людей в отдыхе, развлечении, познании, в развитии духовных и физических сил.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  <w:r w:rsidRPr="00406F8D">
        <w:rPr>
          <w:rFonts w:ascii="Times New Roman" w:hAnsi="Times New Roman" w:cs="Times New Roman"/>
          <w:sz w:val="28"/>
          <w:szCs w:val="28"/>
        </w:rPr>
        <w:t> относится к тем проявлениям игровой деятельности, в которых ярко выражена роль движений. Для подвижной игры характерны активные творческие двигательные действия, мотивированные ее сюжетом.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Эти действия частично ограничиваются правилами (общепринятыми, установленными руководителем или играющими), направленными на преодоление различных трудностей на пути к достижению поставленной цели.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В педагогической практике используются коллективные и индивидуальные подвижные игры, а также игры, подводящие к спортивной деятельности.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Коллективные подвижные игры</w:t>
      </w:r>
      <w:r w:rsidRPr="00406F8D">
        <w:rPr>
          <w:rFonts w:ascii="Times New Roman" w:hAnsi="Times New Roman" w:cs="Times New Roman"/>
          <w:sz w:val="28"/>
          <w:szCs w:val="28"/>
        </w:rPr>
        <w:t> — это игры, в которых одновременно участвуют как небольшие группы участников, так и целые классы или спортивные секции, а в некоторых случаях и значительно большее количество играющих.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Индивидуальные (одиночные) подвижные игры</w:t>
      </w:r>
      <w:r w:rsidRPr="00406F8D">
        <w:rPr>
          <w:rFonts w:ascii="Times New Roman" w:hAnsi="Times New Roman" w:cs="Times New Roman"/>
          <w:sz w:val="28"/>
          <w:szCs w:val="28"/>
        </w:rPr>
        <w:t xml:space="preserve"> обычно создаются и организуются детьми. В таких играх каждый может намечать свои планы, </w:t>
      </w:r>
      <w:r w:rsidRPr="00406F8D">
        <w:rPr>
          <w:rFonts w:ascii="Times New Roman" w:hAnsi="Times New Roman" w:cs="Times New Roman"/>
          <w:sz w:val="28"/>
          <w:szCs w:val="28"/>
        </w:rPr>
        <w:lastRenderedPageBreak/>
        <w:t>устанавливать интересные для себя условия и правила, а по желанию и изменять их. По личному желанию избираются и пути для осуществления задуманных действий.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Игры, подводящие к спортивной деятельности</w:t>
      </w:r>
      <w:r w:rsidRPr="00406F8D">
        <w:rPr>
          <w:rFonts w:ascii="Times New Roman" w:hAnsi="Times New Roman" w:cs="Times New Roman"/>
          <w:sz w:val="28"/>
          <w:szCs w:val="28"/>
        </w:rPr>
        <w:t> — это систематически организуемые подвижные игры, требующие устойчивых условий проведения и способствующие успешному овладению учащимися элементами спортивной техники и</w:t>
      </w:r>
      <w:r w:rsidRPr="00406F8D">
        <w:rPr>
          <w:rFonts w:ascii="Times New Roman" w:hAnsi="Times New Roman" w:cs="Times New Roman"/>
          <w:sz w:val="28"/>
          <w:szCs w:val="28"/>
        </w:rPr>
        <w:br/>
        <w:t>простейшими тактическими действиями в отдельных видах спорта.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Подвижные игры являются одним из вспомогательных сре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>анятиях спортом. Подобные игры используются также учителями, ведущими внеклассную и внешкольную работу по физической культуре и спорту с детьми и подростками для организации их досуга.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Ярко выражаемая в подвижных играх деятельность различных анализаторов создает благоприятные возможности для тренировки функций коры головного мозга, для образования новых временных как положительных, так и отрицательных связей,</w:t>
      </w:r>
      <w:r w:rsidRPr="00406F8D">
        <w:rPr>
          <w:rFonts w:ascii="Times New Roman" w:hAnsi="Times New Roman" w:cs="Times New Roman"/>
          <w:sz w:val="28"/>
          <w:szCs w:val="28"/>
        </w:rPr>
        <w:br/>
        <w:t>увеличения подвижности нервных процессов.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Это положительно сказывается на усвоении занимающимися отдельных спортивно-технических приемов и их сочетаний, создает предпосылки к более успешному овладению тактическими действиями, а также подтверждает, что занятия подвижными</w:t>
      </w:r>
      <w:r w:rsidRPr="00406F8D">
        <w:rPr>
          <w:rFonts w:ascii="Times New Roman" w:hAnsi="Times New Roman" w:cs="Times New Roman"/>
          <w:sz w:val="28"/>
          <w:szCs w:val="28"/>
        </w:rPr>
        <w:br/>
        <w:t>играми содействуют воспитанию воли, выдержки, дисциплинированности и других качеств, необходимых каждому для достижения успехов в спорте.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Такую несколько общую характеристику вспомогательного значения подвижных игр в занятиях спортом необходимо дополнить замечаниями. Они касаются своеобразия задач, особенностей подбора и проведения подвижных игр применительно к специфике</w:t>
      </w:r>
      <w:r w:rsidRPr="00406F8D">
        <w:rPr>
          <w:rFonts w:ascii="Times New Roman" w:hAnsi="Times New Roman" w:cs="Times New Roman"/>
          <w:sz w:val="28"/>
          <w:szCs w:val="28"/>
        </w:rPr>
        <w:br/>
        <w:t>занятий гимнастикой, легкой атлетикой, лыжной подготовкой и спортивными играми.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b/>
          <w:bCs/>
          <w:sz w:val="28"/>
          <w:szCs w:val="28"/>
        </w:rPr>
        <w:t>Содержание подвижной игры составляют</w:t>
      </w:r>
      <w:r w:rsidRPr="00406F8D">
        <w:rPr>
          <w:rFonts w:ascii="Times New Roman" w:hAnsi="Times New Roman" w:cs="Times New Roman"/>
          <w:sz w:val="28"/>
          <w:szCs w:val="28"/>
        </w:rPr>
        <w:t> ее сюжет (тема, идея), правила и двигательные действия.</w:t>
      </w:r>
    </w:p>
    <w:p w:rsidR="004A0D9C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406F8D">
        <w:rPr>
          <w:rFonts w:ascii="Times New Roman" w:hAnsi="Times New Roman" w:cs="Times New Roman"/>
          <w:sz w:val="28"/>
          <w:szCs w:val="28"/>
        </w:rPr>
        <w:t> исходит из опыта человечеств</w:t>
      </w:r>
      <w:r w:rsidR="004A0D9C">
        <w:rPr>
          <w:rFonts w:ascii="Times New Roman" w:hAnsi="Times New Roman" w:cs="Times New Roman"/>
          <w:sz w:val="28"/>
          <w:szCs w:val="28"/>
        </w:rPr>
        <w:t>а, передающегося от поколения к поколению.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Сюжет игры</w:t>
      </w:r>
      <w:r w:rsidRPr="00406F8D">
        <w:rPr>
          <w:rFonts w:ascii="Times New Roman" w:hAnsi="Times New Roman" w:cs="Times New Roman"/>
          <w:sz w:val="28"/>
          <w:szCs w:val="28"/>
        </w:rPr>
        <w:t> определяет цель действий играющих, характер развития игрового конфликта. Он заимствуется из окружающей действительности и образно отражает ее действия (например, охотничьи, трудовые, военные, бытовые) или создается специально, исходя из задач </w:t>
      </w:r>
      <w:hyperlink r:id="rId6" w:tooltip="Физическое воспитание" w:history="1">
        <w:r w:rsidRPr="00406F8D">
          <w:rPr>
            <w:rStyle w:val="a3"/>
            <w:rFonts w:ascii="Times New Roman" w:hAnsi="Times New Roman" w:cs="Times New Roman"/>
            <w:sz w:val="28"/>
            <w:szCs w:val="28"/>
          </w:rPr>
          <w:t>физического воспитания</w:t>
        </w:r>
      </w:hyperlink>
      <w:r w:rsidRPr="00406F8D">
        <w:rPr>
          <w:rFonts w:ascii="Times New Roman" w:hAnsi="Times New Roman" w:cs="Times New Roman"/>
          <w:sz w:val="28"/>
          <w:szCs w:val="28"/>
        </w:rPr>
        <w:t xml:space="preserve">, в виде схемы противоборства при различных взаимодействиях играющих (например, в современных спортивных играх). Сюжет игры не только оживляет </w:t>
      </w:r>
      <w:r w:rsidRPr="00406F8D">
        <w:rPr>
          <w:rFonts w:ascii="Times New Roman" w:hAnsi="Times New Roman" w:cs="Times New Roman"/>
          <w:sz w:val="28"/>
          <w:szCs w:val="28"/>
        </w:rPr>
        <w:lastRenderedPageBreak/>
        <w:t xml:space="preserve">целостные действия 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>, но и придает отдельным приемам техники и элементам тактики целеустремленность, делает игру увлекательной.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0D9C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  <w:r w:rsidRPr="00406F8D">
        <w:rPr>
          <w:rFonts w:ascii="Times New Roman" w:hAnsi="Times New Roman" w:cs="Times New Roman"/>
          <w:sz w:val="28"/>
          <w:szCs w:val="28"/>
        </w:rPr>
        <w:t xml:space="preserve"> — обязательные требования для участников игры. Они обусловливают расположение и перемещение игроков, уточняют характер поведения, права и обязанности играющих, определяют способы ведения игры, приемы и условия учета ее результатов. При этом не исключаются проявление творческой 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 xml:space="preserve"> и</w:t>
      </w:r>
      <w:r w:rsidRPr="00406F8D">
        <w:rPr>
          <w:rFonts w:ascii="Times New Roman" w:hAnsi="Times New Roman" w:cs="Times New Roman"/>
          <w:sz w:val="28"/>
          <w:szCs w:val="28"/>
        </w:rPr>
        <w:br/>
        <w:t>инициатива играющих в рамках правил игры.</w:t>
      </w:r>
    </w:p>
    <w:p w:rsidR="00CB3EEA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 </w:t>
      </w:r>
      <w:hyperlink r:id="rId7" w:tooltip="Координационные способности" w:history="1">
        <w:r w:rsidRPr="00406F8D">
          <w:rPr>
            <w:rStyle w:val="a3"/>
            <w:rFonts w:ascii="Times New Roman" w:hAnsi="Times New Roman" w:cs="Times New Roman"/>
            <w:sz w:val="28"/>
            <w:szCs w:val="28"/>
          </w:rPr>
          <w:t>ловкости</w:t>
        </w:r>
      </w:hyperlink>
      <w:r w:rsidRPr="00406F8D">
        <w:rPr>
          <w:rFonts w:ascii="Times New Roman" w:hAnsi="Times New Roman" w:cs="Times New Roman"/>
          <w:sz w:val="28"/>
          <w:szCs w:val="28"/>
        </w:rPr>
        <w:t>, </w:t>
      </w:r>
      <w:hyperlink r:id="rId8" w:tooltip="Быстрота" w:history="1">
        <w:r w:rsidRPr="00406F8D">
          <w:rPr>
            <w:rStyle w:val="a3"/>
            <w:rFonts w:ascii="Times New Roman" w:hAnsi="Times New Roman" w:cs="Times New Roman"/>
            <w:sz w:val="28"/>
            <w:szCs w:val="28"/>
          </w:rPr>
          <w:t>быстроты</w:t>
        </w:r>
      </w:hyperlink>
      <w:r w:rsidRPr="00406F8D">
        <w:rPr>
          <w:rFonts w:ascii="Times New Roman" w:hAnsi="Times New Roman" w:cs="Times New Roman"/>
          <w:sz w:val="28"/>
          <w:szCs w:val="28"/>
        </w:rPr>
        <w:t>, </w:t>
      </w:r>
      <w:hyperlink r:id="rId9" w:tooltip="Сила мышц" w:history="1">
        <w:r w:rsidRPr="00406F8D">
          <w:rPr>
            <w:rStyle w:val="a3"/>
            <w:rFonts w:ascii="Times New Roman" w:hAnsi="Times New Roman" w:cs="Times New Roman"/>
            <w:sz w:val="28"/>
            <w:szCs w:val="28"/>
          </w:rPr>
          <w:t>силы</w:t>
        </w:r>
      </w:hyperlink>
      <w:r w:rsidRPr="00406F8D">
        <w:rPr>
          <w:rFonts w:ascii="Times New Roman" w:hAnsi="Times New Roman" w:cs="Times New Roman"/>
          <w:sz w:val="28"/>
          <w:szCs w:val="28"/>
        </w:rPr>
        <w:t> и</w:t>
      </w:r>
      <w:r w:rsidRPr="00406F8D">
        <w:rPr>
          <w:rFonts w:ascii="Times New Roman" w:hAnsi="Times New Roman" w:cs="Times New Roman"/>
          <w:sz w:val="28"/>
          <w:szCs w:val="28"/>
        </w:rPr>
        <w:br/>
        <w:t>других </w:t>
      </w:r>
      <w:hyperlink r:id="rId10" w:tooltip="Физические качества" w:history="1">
        <w:r w:rsidRPr="00406F8D">
          <w:rPr>
            <w:rStyle w:val="a3"/>
            <w:rFonts w:ascii="Times New Roman" w:hAnsi="Times New Roman" w:cs="Times New Roman"/>
            <w:sz w:val="28"/>
            <w:szCs w:val="28"/>
          </w:rPr>
          <w:t>физических качеств</w:t>
        </w:r>
      </w:hyperlink>
      <w:r w:rsidRPr="00406F8D">
        <w:rPr>
          <w:rFonts w:ascii="Times New Roman" w:hAnsi="Times New Roman" w:cs="Times New Roman"/>
          <w:sz w:val="28"/>
          <w:szCs w:val="28"/>
        </w:rPr>
        <w:t>. В играх могут встречаться короткие перебежки с внезапными изменениями направления и задержками движения; различные метания на дальность и в цель; преодоление препятствий прыжком, сопротивлением силой; действия, требующие умения применять разнообразные движения, приобретенные в процессе специальной физической подготовки, и др. Все эти действия выполняются в самых различных комбинациях и сочетаниях.</w:t>
      </w:r>
    </w:p>
    <w:p w:rsidR="004A0D9C" w:rsidRPr="00406F8D" w:rsidRDefault="004A0D9C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CB3EEA" w:rsidRDefault="00CB3EEA" w:rsidP="00406F8D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Жуков М.Н. Подвижные игры: Учеб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406F8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06F8D">
        <w:rPr>
          <w:rFonts w:ascii="Times New Roman" w:hAnsi="Times New Roman" w:cs="Times New Roman"/>
          <w:sz w:val="28"/>
          <w:szCs w:val="28"/>
        </w:rPr>
        <w:t>. вузов. — М.: Издательский центр «Академия», 2000. — 160 с.</w:t>
      </w: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F8D" w:rsidRPr="00406F8D" w:rsidRDefault="00406F8D" w:rsidP="0040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EEA" w:rsidRDefault="00CB3EEA" w:rsidP="00406F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F8D">
        <w:rPr>
          <w:rFonts w:ascii="Times New Roman" w:hAnsi="Times New Roman" w:cs="Times New Roman"/>
          <w:b/>
          <w:bCs/>
          <w:sz w:val="28"/>
          <w:szCs w:val="28"/>
        </w:rPr>
        <w:t>"Космонавты"</w:t>
      </w:r>
    </w:p>
    <w:p w:rsidR="00406F8D" w:rsidRPr="00406F8D" w:rsidRDefault="00406F8D" w:rsidP="00406F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Подготовка.</w:t>
      </w:r>
      <w:r w:rsidRPr="00406F8D">
        <w:rPr>
          <w:rFonts w:ascii="Times New Roman" w:hAnsi="Times New Roman" w:cs="Times New Roman"/>
          <w:sz w:val="28"/>
          <w:szCs w:val="28"/>
        </w:rPr>
        <w:t xml:space="preserve"> По углам и сторонам зала чертят 5-8 больших треугольников - "ракетодромов". Внутри каждого "ракетодрома" рисуют 2-5 кружков - "ракет". И общее количество должно быть на 5-8 меньше, чем 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>. Сбоку каждого "ракетодрома" можно написать маршруты, например: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6F8D">
        <w:rPr>
          <w:rFonts w:ascii="Times New Roman" w:hAnsi="Times New Roman" w:cs="Times New Roman"/>
          <w:sz w:val="28"/>
          <w:szCs w:val="28"/>
        </w:rPr>
        <w:t>З-Л-З (Земля - Луна - Земля)</w:t>
      </w:r>
      <w:r w:rsidRPr="00406F8D">
        <w:rPr>
          <w:rFonts w:ascii="Times New Roman" w:hAnsi="Times New Roman" w:cs="Times New Roman"/>
          <w:sz w:val="28"/>
          <w:szCs w:val="28"/>
        </w:rPr>
        <w:br/>
        <w:t>З-М-З (Земля - Марс - Земля)</w:t>
      </w:r>
      <w:r w:rsidRPr="00406F8D">
        <w:rPr>
          <w:rFonts w:ascii="Times New Roman" w:hAnsi="Times New Roman" w:cs="Times New Roman"/>
          <w:sz w:val="28"/>
          <w:szCs w:val="28"/>
        </w:rPr>
        <w:br/>
        <w:t>З-Н-З (Земля - Нептун - Земля)</w:t>
      </w:r>
      <w:r w:rsidRPr="00406F8D">
        <w:rPr>
          <w:rFonts w:ascii="Times New Roman" w:hAnsi="Times New Roman" w:cs="Times New Roman"/>
          <w:sz w:val="28"/>
          <w:szCs w:val="28"/>
        </w:rPr>
        <w:br/>
        <w:t>З-В-З (Земля - Венера - Земля)</w:t>
      </w:r>
      <w:r w:rsidRPr="00406F8D">
        <w:rPr>
          <w:rFonts w:ascii="Times New Roman" w:hAnsi="Times New Roman" w:cs="Times New Roman"/>
          <w:sz w:val="28"/>
          <w:szCs w:val="28"/>
        </w:rPr>
        <w:br/>
        <w:t>З-С-З (Земля - Сатурн - Земля)</w:t>
      </w:r>
      <w:proofErr w:type="gramEnd"/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Играющие, взявшись за руки, в центре зала образуют круг.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Содержание игры.</w:t>
      </w:r>
      <w:r w:rsidRPr="00406F8D">
        <w:rPr>
          <w:rFonts w:ascii="Times New Roman" w:hAnsi="Times New Roman" w:cs="Times New Roman"/>
          <w:sz w:val="28"/>
          <w:szCs w:val="28"/>
        </w:rPr>
        <w:t> Дети идут по кругу и приговаривают: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Ждут нас быстрые ракеты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>ля прогулок по планетам.</w:t>
      </w:r>
      <w:r w:rsidRPr="00406F8D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406F8D"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 w:rsidRPr="00406F8D">
        <w:rPr>
          <w:rFonts w:ascii="Times New Roman" w:hAnsi="Times New Roman" w:cs="Times New Roman"/>
          <w:sz w:val="28"/>
          <w:szCs w:val="28"/>
        </w:rPr>
        <w:br/>
        <w:t>Но в игре один секрет:</w:t>
      </w:r>
      <w:r w:rsidRPr="00406F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 xml:space="preserve"> - места нет!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Как только сказано последнее слово, все разбегаются по "ракетодромам" и стараются скорее занять места в любой из заранее начерченных "ракет".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Опоздавшие на "рейс" становятся в общий круг, а "космонавты", занявшие места, громко по 3 раза объявляют свои маршруты. Это значит, что они совершают прогулку в "космосе". Затем все снова становятся в круг, берутся за руки и игра повторяется.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t>Выигрывают те, кому удалось совершить три полёта.</w:t>
      </w:r>
      <w:bookmarkStart w:id="0" w:name="_GoBack"/>
      <w:bookmarkEnd w:id="0"/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406F8D">
        <w:rPr>
          <w:rFonts w:ascii="Times New Roman" w:hAnsi="Times New Roman" w:cs="Times New Roman"/>
          <w:sz w:val="28"/>
          <w:szCs w:val="28"/>
        </w:rPr>
        <w:t> 1. Начинать игру - только по установленному сигналу руководителя. 2. Разбегаться - только после слов: "</w:t>
      </w:r>
      <w:proofErr w:type="gramStart"/>
      <w:r w:rsidRPr="00406F8D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406F8D">
        <w:rPr>
          <w:rFonts w:ascii="Times New Roman" w:hAnsi="Times New Roman" w:cs="Times New Roman"/>
          <w:sz w:val="28"/>
          <w:szCs w:val="28"/>
        </w:rPr>
        <w:t xml:space="preserve"> - места нет!"</w:t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1FD64" wp14:editId="4232EAC7">
            <wp:extent cx="5931357" cy="2800350"/>
            <wp:effectExtent l="0" t="0" r="0" b="0"/>
            <wp:docPr id="1" name="Рисунок 1" descr="http://fs00.infourok.ru/images/doc/232/74024/33/hello_html_m41c4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32/74024/33/hello_html_m41c420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EA" w:rsidRPr="00406F8D" w:rsidRDefault="00CB3EEA" w:rsidP="00406F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6F8D">
        <w:rPr>
          <w:rFonts w:ascii="Times New Roman" w:hAnsi="Times New Roman" w:cs="Times New Roman"/>
          <w:sz w:val="28"/>
          <w:szCs w:val="28"/>
        </w:rPr>
        <w:lastRenderedPageBreak/>
        <w:t>Подвижная игра «Космонавты» позволяет в игровой форме познакомить детей с основными сведениями о Солнечной системе, дать им возможность самим пофантазировать о полетах в космос. Игра развивает внимание, ловкость, тренирует навыки быстрого принятия решений.</w:t>
      </w:r>
      <w:r w:rsidRPr="00406F8D">
        <w:rPr>
          <w:rFonts w:ascii="Times New Roman" w:hAnsi="Times New Roman" w:cs="Times New Roman"/>
          <w:sz w:val="28"/>
          <w:szCs w:val="28"/>
        </w:rPr>
        <w:br/>
        <w:t>Для проведения игры необходима обширная свободная площадка и большое число детей. Можно играть на свежем воздухе. Перед началом игры по углам и сторонам площадки или зала необходимо начертить несколько больших треугольников – это «ракетодромы». На каждом «ракетодроме» располагается от 2 до 5 кружочков – «ракет». «Ракету» может занять только один участник игры. Суммарное число «ракет» должно быть на 3-8 меньше, чем игроков. Площадку для игры можно украсить названиями маршрутов звездных кораблей, к примеру, «Земля – Юпитер», а также изображениями планет, звезд и комет.</w:t>
      </w:r>
      <w:r w:rsidRPr="00406F8D">
        <w:rPr>
          <w:rFonts w:ascii="Times New Roman" w:hAnsi="Times New Roman" w:cs="Times New Roman"/>
          <w:sz w:val="28"/>
          <w:szCs w:val="28"/>
        </w:rPr>
        <w:br/>
      </w:r>
    </w:p>
    <w:sectPr w:rsidR="00CB3EEA" w:rsidRPr="00406F8D" w:rsidSect="004A0D9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0C4"/>
    <w:multiLevelType w:val="multilevel"/>
    <w:tmpl w:val="AB34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E"/>
    <w:rsid w:val="00406F8D"/>
    <w:rsid w:val="004A0D9C"/>
    <w:rsid w:val="006E3A6E"/>
    <w:rsid w:val="008D4D9E"/>
    <w:rsid w:val="00A322A8"/>
    <w:rsid w:val="00CB3EEA"/>
    <w:rsid w:val="00D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E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6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E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-ura.ru/node/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zkult-ura.ru/node/2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kult-ura.ru/node/81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fizkult-ura.ru/node/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kult-ura.ru/node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2015-10-28T11:43:00Z</dcterms:created>
  <dcterms:modified xsi:type="dcterms:W3CDTF">2015-10-28T12:35:00Z</dcterms:modified>
</cp:coreProperties>
</file>