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9F" w:rsidRPr="006543EA" w:rsidRDefault="00BA7D9F" w:rsidP="006543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6543EA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"Моя </w:t>
      </w:r>
      <w:r w:rsidR="006543EA" w:rsidRPr="006543EA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малая Родина</w:t>
      </w:r>
      <w:r w:rsidR="00C70F53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– Советский район</w:t>
      </w:r>
      <w:r w:rsidRPr="006543EA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"</w:t>
      </w:r>
    </w:p>
    <w:p w:rsidR="00C70F53" w:rsidRDefault="00BA7D9F" w:rsidP="004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3E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Цель: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 побудить детей задуматься над словами «Моя</w:t>
      </w:r>
      <w:r w:rsidR="006E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малая Родина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какова она и что она значит для меня лично.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D9F" w:rsidRPr="008F21A7" w:rsidRDefault="00BA7D9F" w:rsidP="004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устойчивое, уважительное отношение к родной стране.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Создать эмоционально—положительную основу для развития патриотических чувств: любви и преданности Родине.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4. Развивать кругозор учащих</w:t>
      </w:r>
      <w:r w:rsidR="006E2F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логическое мышление.</w:t>
      </w:r>
    </w:p>
    <w:p w:rsidR="00BA7D9F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E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Оборудование: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для презентации.</w:t>
      </w:r>
    </w:p>
    <w:p w:rsidR="006E2F1A" w:rsidRDefault="006E2F1A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E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Наглядность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схема «Богатства малой Родины», листы с заданиями, фильм о Советском районе.</w:t>
      </w:r>
    </w:p>
    <w:p w:rsidR="0068274C" w:rsidRPr="008F21A7" w:rsidRDefault="0068274C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заранее разделены на команды вместе с родителями.</w:t>
      </w:r>
    </w:p>
    <w:p w:rsidR="00BA7D9F" w:rsidRPr="006543EA" w:rsidRDefault="0089617F" w:rsidP="00BA7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Ход урока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Мы с вами постоянно употребляем и знаем значение многих слов.                                          -  Есть слова вежливые. Вспомните их. Какие это слова? Назовите их (спасибо, здравствуйте, пожалуйста…)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Есть родные и близкие слова (мама, семья, друг, школа…)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Есть слова самые важные (мир, родина).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 есть среди всех слов одно, самое дорогое, самое важное для всех людей.                   Вспомните, какое это слово, я предлагаю вам отгадать ребус:     </w:t>
      </w:r>
      <w:proofErr w:type="gramStart"/>
      <w:r w:rsidRPr="00BA7D9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</w:t>
      </w:r>
      <w:proofErr w:type="gramEnd"/>
      <w:r w:rsidRPr="00BA7D9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1 а.  (родина)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Каким </w:t>
      </w:r>
      <w:proofErr w:type="gramStart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можно заменить слово родина?  (Отечество, родная сторона, Отчизна, Отчий край, край отцов).</w:t>
      </w:r>
    </w:p>
    <w:p w:rsidR="00BA7D9F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подумаем, что человек зовет своей Родиной?  </w:t>
      </w:r>
    </w:p>
    <w:p w:rsidR="00BA7D9F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очереди называют слова, которые олицетворяют для них Родину: это леса, поля, луга, деревья, небо, облако, мой дом, мой двор, мои родители, мои друзья и т.д.)</w:t>
      </w:r>
      <w:proofErr w:type="gramEnd"/>
    </w:p>
    <w:p w:rsidR="006543EA" w:rsidRDefault="006543EA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«С чего начинается Родина»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Великий дар – единожды родиться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Вдохнуть,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Раскрыть глаза-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И на века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Увиденному миру удивиться,</w:t>
      </w:r>
    </w:p>
    <w:p w:rsidR="00BA7D9F" w:rsidRPr="008F21A7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Где дом и поле,</w:t>
      </w:r>
    </w:p>
    <w:p w:rsidR="00BA7D9F" w:rsidRDefault="00BA7D9F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Роща и река…</w:t>
      </w:r>
    </w:p>
    <w:p w:rsidR="008C4FF5" w:rsidRDefault="006543EA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4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наша Родина? (Россия, Российская Федерация).</w:t>
      </w:r>
    </w:p>
    <w:p w:rsidR="008C4FF5" w:rsidRDefault="006543EA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по- </w:t>
      </w:r>
      <w:proofErr w:type="gramStart"/>
      <w:r w:rsidR="008C4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="008C4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объединяет нас всех, присутствующих в классе? (все мы – россияне).</w:t>
      </w:r>
    </w:p>
    <w:p w:rsidR="008C4FF5" w:rsidRDefault="006543EA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8C4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="008C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 на свете – Родина. У каждого человека есть Родина, и каждый любит её. Любит место, родился и живёт.</w:t>
      </w:r>
      <w:r w:rsidR="0048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родные леса и поля, свою зиму и своё лето, свою весну и свою осень. Человек любит людей, с которыми живёт, любит свой народ.</w:t>
      </w:r>
    </w:p>
    <w:p w:rsidR="00481646" w:rsidRPr="008F21A7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– Что значит любить свою Родину? (Охранять природу, бережно относится к ее богатствам, жить честно…)</w:t>
      </w:r>
    </w:p>
    <w:p w:rsidR="00481646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Почему очень часто поэты сравнивают Родину с матерью? </w:t>
      </w:r>
      <w:proofErr w:type="gramStart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(Крепко любить и защищать свою Родину, как любят и оберегают свою маму.</w:t>
      </w:r>
      <w:proofErr w:type="gramEnd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</w:t>
      </w:r>
      <w:r w:rsidR="00654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– одна, как и мама – одна.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мама, она может быть доброй, справедливой, заботливой, строгой) </w:t>
      </w:r>
      <w:proofErr w:type="gramEnd"/>
    </w:p>
    <w:p w:rsidR="00481646" w:rsidRPr="008F21A7" w:rsidRDefault="006543EA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164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 есть много пословиц и поговорок. Давайте вспомним некоторые из них. Попробуйте соединить части пословиц.</w:t>
      </w:r>
    </w:p>
    <w:p w:rsidR="00481646" w:rsidRPr="008F21A7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E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Игра  «Собери пословицу»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 по командам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соединить части пословицы)</w:t>
      </w:r>
    </w:p>
    <w:p w:rsidR="00481646" w:rsidRPr="00165CDB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Родину мать                                                 Родине  служить</w:t>
      </w:r>
    </w:p>
    <w:p w:rsidR="00481646" w:rsidRPr="00165CDB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Жить -                                                           милей вдвойне</w:t>
      </w:r>
    </w:p>
    <w:p w:rsidR="00481646" w:rsidRPr="00165CDB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На чужой стороне Родина                        сильнее смерти</w:t>
      </w:r>
    </w:p>
    <w:p w:rsidR="00481646" w:rsidRPr="00165CDB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Любовь к Родине                       </w:t>
      </w:r>
      <w:r w:rsidR="004B357F"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                  умей за неё постоять</w:t>
      </w:r>
    </w:p>
    <w:p w:rsidR="00481646" w:rsidRPr="00165CDB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Смело иди в бой,                                         </w:t>
      </w:r>
      <w:r w:rsidR="004B357F"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Родины нашей</w:t>
      </w:r>
    </w:p>
    <w:p w:rsidR="00481646" w:rsidRPr="00165CDB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Родина краше солнца, </w:t>
      </w:r>
      <w:r w:rsidR="004B357F"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                                ни сил, ни жизни не жалей</w:t>
      </w:r>
    </w:p>
    <w:p w:rsidR="004B357F" w:rsidRPr="00165CDB" w:rsidRDefault="004B357F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Для Родины своей                                     дороже золота</w:t>
      </w:r>
    </w:p>
    <w:p w:rsidR="004B357F" w:rsidRPr="00165CDB" w:rsidRDefault="004B357F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Нет в мире краше                                           Родина за тобой</w:t>
      </w:r>
      <w:r w:rsidR="00481646"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</w:p>
    <w:p w:rsidR="004B357F" w:rsidRPr="00165CDB" w:rsidRDefault="004B357F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Человек без Родины –                              там и пригодился</w:t>
      </w:r>
    </w:p>
    <w:p w:rsidR="004B357F" w:rsidRPr="00165CDB" w:rsidRDefault="004B357F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Родная сторона – мать,                             что соловей без песни</w:t>
      </w:r>
    </w:p>
    <w:p w:rsidR="004B357F" w:rsidRPr="00165CDB" w:rsidRDefault="004B357F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Где ты родился,</w:t>
      </w:r>
      <w:r w:rsidR="00481646"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         </w:t>
      </w: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                             чужая - мачеха</w:t>
      </w:r>
      <w:r w:rsidR="00481646"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 </w:t>
      </w:r>
    </w:p>
    <w:p w:rsidR="004B357F" w:rsidRDefault="004B357F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D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Кто Родиной торгует,                                того кара не минует</w:t>
      </w:r>
    </w:p>
    <w:p w:rsidR="003944ED" w:rsidRDefault="003944ED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большой стране у каждого человека есть свой любимый маленький уголок – улица, деревня, город, дом, где он родился и вырос. Это его маленькая Родина, а из множества таких маленьких родных уголков и состоит наша большая общая великая Родина.</w:t>
      </w:r>
    </w:p>
    <w:p w:rsidR="00165CDB" w:rsidRDefault="003944ED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Нашей малой Родиной является Респу</w:t>
      </w:r>
      <w:r w:rsid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блика Марий Эл (показать карту).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ней находится наш Советский район.</w:t>
      </w:r>
      <w:r w:rsidR="0048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4A0B" w:rsidRPr="00FF4A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562905"/>
            <wp:effectExtent l="19050" t="0" r="9525" b="0"/>
            <wp:docPr id="5" name="Рисунок 1" descr="https://upload.wikimedia.org/wikipedia/commons/8/89/%D0%9A%D0%B0%D1%80%D1%82%D0%B0_%D0%9C%D0%B0%D1%80%D0%B8%D0%B9_%D0%AD%D0%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8/89/%D0%9A%D0%B0%D1%80%D1%82%D0%B0_%D0%9C%D0%B0%D1%80%D0%B8%D0%B9_%D0%AD%D0%B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46" cy="156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DB" w:rsidRDefault="00481646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Советский район расположен в центральной части Республики Марий Эл и относится к области возвышенной холмистой равнины. На севере он граничит с </w:t>
      </w:r>
      <w:proofErr w:type="spellStart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Новоторъяльским</w:t>
      </w:r>
      <w:proofErr w:type="spellEnd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районом, на востоке - с </w:t>
      </w:r>
      <w:proofErr w:type="spellStart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Куженерским</w:t>
      </w:r>
      <w:proofErr w:type="spellEnd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юго-востоке — с </w:t>
      </w:r>
      <w:proofErr w:type="spellStart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Моркинским</w:t>
      </w:r>
      <w:proofErr w:type="spellEnd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юге — со </w:t>
      </w:r>
      <w:proofErr w:type="spellStart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Звениговским</w:t>
      </w:r>
      <w:proofErr w:type="spellEnd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западе - с </w:t>
      </w:r>
      <w:proofErr w:type="spellStart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Медведевским</w:t>
      </w:r>
      <w:proofErr w:type="spellEnd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северо-западе — с </w:t>
      </w:r>
      <w:proofErr w:type="spellStart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Оршанским</w:t>
      </w:r>
      <w:proofErr w:type="spellEnd"/>
      <w:r w:rsidR="00165CDB" w:rsidRPr="001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</w:t>
      </w:r>
    </w:p>
    <w:p w:rsidR="00165CDB" w:rsidRDefault="00D03832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образования</w:t>
      </w:r>
    </w:p>
    <w:p w:rsidR="00647174" w:rsidRDefault="004A4DDA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7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постараемся как можно больше узнать о нашем районе.</w:t>
      </w:r>
    </w:p>
    <w:p w:rsidR="00647174" w:rsidRDefault="004A4DDA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71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чем отличается одно государство от другого, республика от республики, район от другого района?</w:t>
      </w:r>
      <w:r w:rsidR="00FD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(языком, символами, обычаями, традициями, географическим положением).</w:t>
      </w:r>
    </w:p>
    <w:p w:rsidR="00FD564D" w:rsidRDefault="004A4DDA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5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символы (знак, пароль, сигнал) любого государства? (флаг, гимн, герб).</w:t>
      </w:r>
      <w:proofErr w:type="gramEnd"/>
    </w:p>
    <w:p w:rsidR="004A4DDA" w:rsidRDefault="004A4DDA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</w:p>
    <w:p w:rsidR="00FD564D" w:rsidRDefault="004A4DDA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сейчас вам предлагаю из </w:t>
      </w:r>
      <w:proofErr w:type="spellStart"/>
      <w:r w:rsidR="00FD564D"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пазла</w:t>
      </w:r>
      <w:proofErr w:type="spellEnd"/>
      <w:r w:rsidR="00FD564D"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D5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герб (отличительный знак, изображают на флагах, монетах, печатях, документах)  района</w:t>
      </w:r>
      <w:r w:rsidR="0085537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фла</w:t>
      </w:r>
      <w:proofErr w:type="gramStart"/>
      <w:r w:rsidR="00855371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="0085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поднимается в торжественных случаях) района.</w:t>
      </w:r>
      <w:r w:rsidR="00FD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команда быстрей справится.</w:t>
      </w:r>
    </w:p>
    <w:p w:rsidR="00FD564D" w:rsidRDefault="00FD564D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1181100"/>
            <wp:effectExtent l="19050" t="0" r="0" b="0"/>
            <wp:docPr id="1" name="Рисунок 1" descr="http://www.sovetskiy12.ru/images/about/gerb.png">
              <a:hlinkClick xmlns:a="http://schemas.openxmlformats.org/drawingml/2006/main" r:id="rId7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vetskiy12.ru/images/about/gerb.png">
                      <a:hlinkClick r:id="rId7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55371" w:rsidRPr="00855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1181100"/>
            <wp:effectExtent l="19050" t="0" r="9525" b="0"/>
            <wp:docPr id="3" name="Рисунок 1" descr="Flag of Sovetsky District (Mari El)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Sovetsky District (Mari El)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4D" w:rsidRPr="00481F24" w:rsidRDefault="00FD564D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червленом (красном) поле серебряное опрокинутое стропило, обремененное двумя червлеными кистями рябины с листьями и сопровождаемое во главе тремя серебряными вырубными крестами (два и один).</w:t>
      </w:r>
    </w:p>
    <w:p w:rsidR="00FD564D" w:rsidRPr="00481F24" w:rsidRDefault="00FD564D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герба:</w:t>
      </w:r>
    </w:p>
    <w:p w:rsidR="00FD564D" w:rsidRPr="00481F24" w:rsidRDefault="00FD564D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геральдическая фигура «стропило» олицетворяет созидательный, творческий потенциал района.</w:t>
      </w:r>
    </w:p>
    <w:p w:rsidR="00FD564D" w:rsidRPr="00481F24" w:rsidRDefault="00FD564D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рябины символизируют природные богатства района, а также, по народным традициям, несут в себе значение оберегающего символа.</w:t>
      </w:r>
    </w:p>
    <w:p w:rsidR="00FD564D" w:rsidRPr="00481F24" w:rsidRDefault="00FD564D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 вырубных креста знаменуют образование территории района из части территорий </w:t>
      </w:r>
      <w:proofErr w:type="spellStart"/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Царевококшайского</w:t>
      </w:r>
      <w:proofErr w:type="spellEnd"/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Уржумского</w:t>
      </w:r>
      <w:proofErr w:type="spellEnd"/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уездов, олицетворяют единство прошлого, настоящего и будущего.</w:t>
      </w:r>
    </w:p>
    <w:p w:rsidR="00FD564D" w:rsidRPr="00481F24" w:rsidRDefault="00FD564D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 (червленый) - символ активности,</w:t>
      </w:r>
      <w:proofErr w:type="gramStart"/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мужества, самоотверженности, ассоциируются с цветовой символикой советского периода, периода образования района.</w:t>
      </w:r>
    </w:p>
    <w:p w:rsidR="00FD564D" w:rsidRPr="00481F24" w:rsidRDefault="00FD564D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(серебро) - символ чистоты и доброты, простоты и ясности.</w:t>
      </w:r>
    </w:p>
    <w:p w:rsidR="00FD564D" w:rsidRDefault="00FD564D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и белый - наиболее почитаемые цвета у марийского и русского народов.</w:t>
      </w:r>
    </w:p>
    <w:p w:rsidR="00855371" w:rsidRDefault="00D03832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– это торжественная песня, слушают  и исполняют стоя.</w:t>
      </w: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4590"/>
      </w:tblGrid>
      <w:tr w:rsidR="00D03832" w:rsidRPr="00086494" w:rsidTr="00E07BA2">
        <w:trPr>
          <w:tblCellSpacing w:w="15" w:type="dxa"/>
        </w:trPr>
        <w:tc>
          <w:tcPr>
            <w:tcW w:w="0" w:type="auto"/>
            <w:shd w:val="clear" w:color="auto" w:fill="A3EEA3"/>
            <w:vAlign w:val="center"/>
            <w:hideMark/>
          </w:tcPr>
          <w:p w:rsidR="00D03832" w:rsidRPr="00D03832" w:rsidRDefault="00D03832" w:rsidP="00E07BA2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Гимн:</w:t>
            </w:r>
          </w:p>
        </w:tc>
        <w:tc>
          <w:tcPr>
            <w:tcW w:w="0" w:type="auto"/>
            <w:vAlign w:val="center"/>
            <w:hideMark/>
          </w:tcPr>
          <w:p w:rsidR="00D03832" w:rsidRPr="00D03832" w:rsidRDefault="00D03832" w:rsidP="00E07BA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«Сторона моя неприметная»</w:t>
            </w:r>
            <w:r w:rsidRPr="00D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(муз.</w:t>
            </w:r>
            <w:proofErr w:type="gramEnd"/>
            <w:r w:rsidRPr="00D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Макова, сл. А. </w:t>
            </w:r>
            <w:proofErr w:type="spellStart"/>
            <w:r w:rsidRPr="00D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Сагировой</w:t>
            </w:r>
            <w:proofErr w:type="spellEnd"/>
            <w:r w:rsidRPr="00D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(прослушать – видео)</w:t>
            </w:r>
            <w:proofErr w:type="gramEnd"/>
          </w:p>
        </w:tc>
      </w:tr>
    </w:tbl>
    <w:p w:rsidR="00FF4A0B" w:rsidRDefault="00D03832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4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Наш район богат </w:t>
      </w:r>
      <w:r w:rsidR="00FF4A0B" w:rsidRPr="00E40F4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деревнями и сёлами.</w:t>
      </w:r>
      <w:r w:rsidR="00FF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A0B" w:rsidRDefault="00FF4A0B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Игра.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карте какая команда назовёт больше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деревень и сёл района.</w:t>
      </w:r>
    </w:p>
    <w:p w:rsidR="00FF4A0B" w:rsidRDefault="00FF4A0B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352550"/>
            <wp:effectExtent l="19050" t="0" r="9525" b="0"/>
            <wp:docPr id="6" name="Рисунок 1" descr="&amp;Ocy;&amp;Tcy;&amp;Dcy;&amp;IEcy;&amp;Lcy; &amp;Ocy;&amp;Bcy;&amp;Rcy;&amp;Acy;&amp;Zcy;&amp;Ocy;&amp;Vcy;&amp;Acy;&amp;Ncy;&amp;Icy;&amp;YAcy; &amp;Mcy;&amp;Ocy; &quot;&amp;Scy;&amp;Ocy;&amp;Vcy;&amp;IEcy;&amp;Tcy;&amp;Scy;&amp;Kcy;&amp;Icy;&amp;Jcy; &amp;Mcy;&amp;Ucy;&amp;Ncy;&amp;Icy;&amp;TScy;&amp;Icy;&amp;Pcy;&amp;Acy;&amp;Lcy;&amp;SOFTcy;&amp;Ncy;&amp;Ycy;&amp;Jcy; &amp;Rcy;&amp;Acy;&amp;Jcy;&amp;Ocy;&amp;Ncy;&quot; &amp;Rcy;&amp;Mcy;&amp;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Tcy;&amp;Dcy;&amp;IEcy;&amp;Lcy; &amp;Ocy;&amp;Bcy;&amp;Rcy;&amp;Acy;&amp;Zcy;&amp;Ocy;&amp;Vcy;&amp;Acy;&amp;Ncy;&amp;Icy;&amp;YAcy; &amp;Mcy;&amp;Ocy; &quot;&amp;Scy;&amp;Ocy;&amp;Vcy;&amp;IEcy;&amp;Tcy;&amp;Scy;&amp;Kcy;&amp;Icy;&amp;Jcy; &amp;Mcy;&amp;Ucy;&amp;Ncy;&amp;Icy;&amp;TScy;&amp;Icy;&amp;Pcy;&amp;Acy;&amp;Lcy;&amp;SOFTcy;&amp;Ncy;&amp;Ycy;&amp;Jcy; &amp;Rcy;&amp;Acy;&amp;Jcy;&amp;Ocy;&amp;Ncy;&quot; &amp;Rcy;&amp;Mcy;&amp;E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93" cy="135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0B" w:rsidRDefault="00FF4A0B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район разделён на 8 поселений: 1 городско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и 7сельских поселений</w:t>
      </w:r>
      <w:r w:rsidRPr="00FF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Алексеевское, </w:t>
      </w:r>
      <w:proofErr w:type="spellStart"/>
      <w:r w:rsidRPr="00FF4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Верх-Ушнурское</w:t>
      </w:r>
      <w:proofErr w:type="spellEnd"/>
      <w:r w:rsidRPr="00FF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Вятское, </w:t>
      </w:r>
      <w:proofErr w:type="spellStart"/>
      <w:r w:rsidRPr="00FF4A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Кужмаринское</w:t>
      </w:r>
      <w:proofErr w:type="spellEnd"/>
      <w:r w:rsidRPr="00FF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Михайловское, </w:t>
      </w:r>
      <w:proofErr w:type="spellStart"/>
      <w:r w:rsidRPr="00FF4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Ронгинское</w:t>
      </w:r>
      <w:proofErr w:type="spellEnd"/>
      <w:r w:rsidRPr="00FF4A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Солнечное.</w:t>
      </w:r>
    </w:p>
    <w:p w:rsidR="00FF4A0B" w:rsidRDefault="00FF4A0B" w:rsidP="00FF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4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Наш район богат полезными ископаемыми.</w:t>
      </w:r>
    </w:p>
    <w:p w:rsidR="00DD6F55" w:rsidRDefault="00DD6F55" w:rsidP="00FF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капитанов. </w:t>
      </w: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Игра «Угадай полезное ископаемое по описанию»</w:t>
      </w:r>
    </w:p>
    <w:p w:rsidR="00DD6F55" w:rsidRPr="008F21A7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Рыхлая порода, состоящая из минеральных частиц, размером от 2 мм. Продукт разрушения твёрдых пород под воздействием солнца, ветра, воды. Используется в строительстве, в изготовлении стекла.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gramStart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нужен</w:t>
      </w:r>
      <w:proofErr w:type="gramEnd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детворе,           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дорожках во дворе, 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 на стройке, и на пляже,                                         </w:t>
      </w:r>
    </w:p>
    <w:p w:rsidR="00DD6F55" w:rsidRPr="008F21A7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 в стекле расплавлен даже.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(Песок)</w:t>
      </w:r>
    </w:p>
    <w:p w:rsidR="00DD6F55" w:rsidRPr="008F21A7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осадочная порода, пластичная. Используется в строительстве. Из неё делают кирпичи, получают фарфор, фаянс, огнеупорные материалы.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встретишь на дороге, 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увязнут сильно ноги.               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 сделать миску или вазу – </w:t>
      </w:r>
    </w:p>
    <w:p w:rsidR="00DD6F55" w:rsidRPr="008F21A7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понадобится сразу.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(Глина)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55" w:rsidRPr="008F21A7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Горючее полезное ископаемое; образовано скоплением остатков растений, подвергшихся неполному разложению в условиях болот.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 на болоте растения</w:t>
      </w:r>
    </w:p>
    <w:p w:rsidR="00DD6F55" w:rsidRPr="008F21A7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топливом и удобрением.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(Торф)</w:t>
      </w:r>
    </w:p>
    <w:p w:rsidR="00DD6F55" w:rsidRPr="008F21A7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Залегают в земле огромными слоями. Плотный камень белого, серого или желтоватого цвета. Используется при строительстве домов, при производстве извёстки.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мастер белый-белый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не лежит без дела: 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Пробегает по доске, </w:t>
      </w:r>
    </w:p>
    <w:p w:rsidR="00DD6F55" w:rsidRPr="008F21A7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белый след.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(Известняк, мел)</w:t>
      </w:r>
    </w:p>
    <w:p w:rsidR="00DD6F55" w:rsidRDefault="00DD6F55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 - Почему эти дары природы люди называют ПОЛЕЗНЫМИ?  (необходимы для жизни)    - А как вы думаете можно ли их назвать богатством России?  (конечно)    - А могут ли они иссякнуть на нашей планете?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будут тогда делать люди?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мы можем сделать, чтобы этого никогда не случилось?</w:t>
      </w:r>
    </w:p>
    <w:p w:rsidR="005B1E43" w:rsidRDefault="005B1E43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4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ещё богаты реками.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крупные реки: </w:t>
      </w:r>
      <w:proofErr w:type="spellStart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</w:t>
      </w:r>
      <w:proofErr w:type="spellEnd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Кундыш</w:t>
      </w:r>
      <w:proofErr w:type="spellEnd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Ронга, </w:t>
      </w:r>
      <w:proofErr w:type="spellStart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Шуля</w:t>
      </w:r>
      <w:proofErr w:type="spellEnd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общей сложности водохозяйственный фонд района составляют 22 речки, 35 прудов и водохранилищ комплексного назначения, 2 озера — </w:t>
      </w:r>
      <w:proofErr w:type="spellStart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Кундуштурское</w:t>
      </w:r>
      <w:proofErr w:type="spellEnd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Шильма</w:t>
      </w:r>
      <w:proofErr w:type="spellEnd"/>
      <w:r w:rsidRPr="005B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провального происхождения.</w:t>
      </w:r>
    </w:p>
    <w:p w:rsidR="002A4517" w:rsidRDefault="002A4517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 ещё мы богаты растительным и животным миром.</w:t>
      </w:r>
    </w:p>
    <w:p w:rsidR="00307F88" w:rsidRDefault="00307F88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задание </w:t>
      </w:r>
    </w:p>
    <w:p w:rsidR="00F26321" w:rsidRDefault="00F26321" w:rsidP="00F26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 xml:space="preserve">      </w:t>
      </w:r>
      <w:r w:rsidR="006C1E37"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Игра «</w:t>
      </w: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Рыбы</w:t>
      </w:r>
      <w:r w:rsidR="006C1E37"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»</w:t>
      </w: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Прочесть названия рыб, обитающих на наших реках и прудах, на циферблате вам помогут цифры.</w:t>
      </w:r>
    </w:p>
    <w:p w:rsidR="00F26321" w:rsidRPr="00105BB8" w:rsidRDefault="00F26321" w:rsidP="00F26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6321" w:rsidRDefault="00F26321" w:rsidP="00F2632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7575" cy="1390793"/>
            <wp:effectExtent l="19050" t="0" r="9525" b="0"/>
            <wp:docPr id="15" name="Рисунок 7" descr="C:\Documents and Settings\Администратор\Мои документы\Мои рисунки\MP Navigator EX\2014_08_28\IMG_0002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Мои рисунки\MP Navigator EX\2014_08_28\IMG_0002_N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9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321" w:rsidRDefault="00F26321" w:rsidP="00F2632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          12,9,3,6</w:t>
      </w:r>
    </w:p>
    <w:p w:rsidR="00F26321" w:rsidRDefault="00F26321" w:rsidP="00F2632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         2,5,12,9</w:t>
      </w:r>
    </w:p>
    <w:p w:rsidR="00F26321" w:rsidRDefault="00F26321" w:rsidP="00F2632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Карась       12,9,3,9,7,11</w:t>
      </w:r>
    </w:p>
    <w:p w:rsidR="00F26321" w:rsidRPr="000B1BCA" w:rsidRDefault="00F26321" w:rsidP="00F2632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Окунь        8,12,5,10,11</w:t>
      </w:r>
    </w:p>
    <w:p w:rsidR="00F26321" w:rsidRDefault="00F26321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нашем районе лесов. А чем богаты наши леса?</w:t>
      </w:r>
      <w:r w:rsid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(деревьями, птицами, животными).</w:t>
      </w:r>
    </w:p>
    <w:p w:rsidR="00307F88" w:rsidRPr="006C1E37" w:rsidRDefault="006D17C9" w:rsidP="006C1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Игра «следопыт».</w:t>
      </w:r>
      <w:r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названия деревьев.</w:t>
      </w:r>
      <w:r w:rsidR="009F038B"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Кто больше.</w:t>
      </w:r>
      <w:r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Ответ: </w:t>
      </w:r>
      <w:r w:rsidR="00E64B15"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сосна, ель, пихта, береза и осина.</w:t>
      </w:r>
    </w:p>
    <w:tbl>
      <w:tblPr>
        <w:tblStyle w:val="a6"/>
        <w:tblW w:w="0" w:type="auto"/>
        <w:tblInd w:w="817" w:type="dxa"/>
        <w:tblLook w:val="04A0"/>
      </w:tblPr>
      <w:tblGrid>
        <w:gridCol w:w="425"/>
        <w:gridCol w:w="426"/>
        <w:gridCol w:w="425"/>
        <w:gridCol w:w="425"/>
        <w:gridCol w:w="425"/>
        <w:gridCol w:w="426"/>
      </w:tblGrid>
      <w:tr w:rsidR="00C03FA3" w:rsidTr="00C03FA3"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6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426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03FA3" w:rsidTr="00C03FA3"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426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426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</w:tr>
      <w:tr w:rsidR="00C03FA3" w:rsidTr="00C03FA3"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6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6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03FA3" w:rsidTr="00C03FA3"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26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6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03FA3" w:rsidTr="00C03FA3"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426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26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03FA3" w:rsidTr="00C03FA3"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6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6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03FA3" w:rsidTr="00C03FA3"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6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C03FA3" w:rsidRDefault="00C03FA3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425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6" w:type="dxa"/>
          </w:tcPr>
          <w:p w:rsidR="00C03FA3" w:rsidRDefault="00FE0101" w:rsidP="00C03FA3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</w:p>
        </w:tc>
      </w:tr>
    </w:tbl>
    <w:p w:rsidR="00C03FA3" w:rsidRDefault="00C03FA3" w:rsidP="00C03FA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88" w:rsidRDefault="006C1E37" w:rsidP="006C1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Игра «Птицы».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7C9"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кроссворд вписать названия птиц. Ответ: </w:t>
      </w:r>
      <w:r w:rsidR="00F26321"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дрозд, рябчик, ястреб, тетерев, клёст.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вертикали получится – дятел.</w:t>
      </w:r>
    </w:p>
    <w:p w:rsidR="00F26321" w:rsidRPr="00B72BE6" w:rsidRDefault="00B72BE6" w:rsidP="00B7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240982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65" cy="2413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E58" w:rsidRDefault="00183E58" w:rsidP="006D17C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DB" w:rsidRPr="000B1BCA" w:rsidRDefault="00105BB8" w:rsidP="00F26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B1BCA" w:rsidRPr="000B1BCA" w:rsidRDefault="000B1BCA" w:rsidP="000B1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8" w:rsidRPr="004A4DDA" w:rsidRDefault="006C1E37" w:rsidP="006C1E37">
      <w:pPr>
        <w:spacing w:before="100" w:beforeAutospacing="1" w:after="100" w:afterAutospacing="1" w:line="240" w:lineRule="auto"/>
        <w:rPr>
          <w:color w:val="C00000"/>
        </w:rPr>
      </w:pP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Игра «Звери».</w:t>
      </w:r>
    </w:p>
    <w:p w:rsidR="00183E58" w:rsidRPr="000B1BCA" w:rsidRDefault="00183E58" w:rsidP="00183E58">
      <w:pPr>
        <w:pStyle w:val="a5"/>
        <w:spacing w:before="100" w:beforeAutospacing="1" w:after="100" w:afterAutospacing="1" w:line="240" w:lineRule="auto"/>
      </w:pPr>
      <w:r w:rsidRPr="000B1BCA">
        <w:t xml:space="preserve">Отгадайте загадки: </w:t>
      </w:r>
    </w:p>
    <w:p w:rsidR="009F038B" w:rsidRPr="000B1BCA" w:rsidRDefault="00183E58" w:rsidP="00183E58">
      <w:pPr>
        <w:pStyle w:val="a5"/>
        <w:spacing w:before="100" w:beforeAutospacing="1" w:after="100" w:afterAutospacing="1" w:line="240" w:lineRule="auto"/>
      </w:pPr>
      <w:r w:rsidRPr="000B1BCA">
        <w:t>1.</w:t>
      </w:r>
      <w:r w:rsidR="009F038B" w:rsidRPr="000B1BCA">
        <w:t>На свинью похож, а в лесу живет</w:t>
      </w:r>
      <w:r w:rsidRPr="000B1BCA">
        <w:t xml:space="preserve"> </w:t>
      </w:r>
      <w:r w:rsidR="009F038B" w:rsidRPr="000B1BCA">
        <w:t>(кабан).</w:t>
      </w:r>
    </w:p>
    <w:p w:rsidR="009F038B" w:rsidRPr="000B1BCA" w:rsidRDefault="00183E58" w:rsidP="00183E58">
      <w:pPr>
        <w:pStyle w:val="a5"/>
        <w:spacing w:before="100" w:beforeAutospacing="1" w:after="100" w:afterAutospacing="1" w:line="240" w:lineRule="auto"/>
      </w:pPr>
      <w:r w:rsidRPr="000B1BCA">
        <w:t>2.Всю зиму спит, весной на пасеку спешит</w:t>
      </w:r>
      <w:r w:rsidR="009F038B" w:rsidRPr="000B1BCA">
        <w:t xml:space="preserve"> (медведь)</w:t>
      </w:r>
      <w:r w:rsidRPr="000B1BCA">
        <w:t xml:space="preserve">. </w:t>
      </w:r>
    </w:p>
    <w:p w:rsidR="009F038B" w:rsidRPr="000B1BCA" w:rsidRDefault="00183E58" w:rsidP="00183E58">
      <w:pPr>
        <w:pStyle w:val="a5"/>
        <w:spacing w:before="100" w:beforeAutospacing="1" w:after="100" w:afterAutospacing="1" w:line="240" w:lineRule="auto"/>
      </w:pPr>
      <w:r w:rsidRPr="000B1BCA">
        <w:t>3.Посреди поля лежит красный клубочек</w:t>
      </w:r>
      <w:r w:rsidR="009F038B" w:rsidRPr="000B1BCA">
        <w:t xml:space="preserve"> (лиса)</w:t>
      </w:r>
      <w:r w:rsidRPr="000B1BCA">
        <w:t xml:space="preserve">. </w:t>
      </w:r>
    </w:p>
    <w:p w:rsidR="009F038B" w:rsidRPr="000B1BCA" w:rsidRDefault="009F038B" w:rsidP="00183E58">
      <w:pPr>
        <w:pStyle w:val="a5"/>
        <w:spacing w:before="100" w:beforeAutospacing="1" w:after="100" w:afterAutospacing="1" w:line="240" w:lineRule="auto"/>
      </w:pPr>
      <w:r w:rsidRPr="000B1BCA">
        <w:t>4</w:t>
      </w:r>
      <w:r w:rsidR="00183E58" w:rsidRPr="000B1BCA">
        <w:t>.Уши длинны, хвост короткий, никого не пугаю, от всех убегаю</w:t>
      </w:r>
      <w:r w:rsidRPr="000B1BCA">
        <w:t xml:space="preserve"> (заяц)</w:t>
      </w:r>
      <w:r w:rsidR="00183E58" w:rsidRPr="000B1BCA">
        <w:t>.</w:t>
      </w:r>
      <w:r w:rsidRPr="000B1BCA">
        <w:t xml:space="preserve"> </w:t>
      </w:r>
    </w:p>
    <w:p w:rsidR="00183E58" w:rsidRPr="000B1BCA" w:rsidRDefault="009F038B" w:rsidP="00183E58">
      <w:pPr>
        <w:pStyle w:val="a5"/>
        <w:spacing w:before="100" w:beforeAutospacing="1" w:after="100" w:afterAutospacing="1" w:line="240" w:lineRule="auto"/>
        <w:rPr>
          <w:rStyle w:val="a7"/>
        </w:rPr>
      </w:pPr>
      <w:r w:rsidRPr="000B1BCA">
        <w:t xml:space="preserve">5.Тяжелы рога по весу, </w:t>
      </w:r>
      <w:r w:rsidRPr="000B1BCA">
        <w:br/>
        <w:t>Ходит важно он по лесу:</w:t>
      </w:r>
      <w:r w:rsidRPr="000B1BCA">
        <w:br/>
        <w:t>Он  хозяин, а не гость –</w:t>
      </w:r>
      <w:r w:rsidRPr="000B1BCA">
        <w:br/>
        <w:t xml:space="preserve">Хмурый и сердитый </w:t>
      </w:r>
      <w:r w:rsidRPr="000B1BCA">
        <w:rPr>
          <w:rStyle w:val="a7"/>
        </w:rPr>
        <w:t>(лось)</w:t>
      </w:r>
    </w:p>
    <w:p w:rsidR="009F038B" w:rsidRPr="000B1BCA" w:rsidRDefault="009F038B" w:rsidP="00183E58">
      <w:pPr>
        <w:pStyle w:val="a5"/>
        <w:spacing w:before="100" w:beforeAutospacing="1" w:after="100" w:afterAutospacing="1" w:line="240" w:lineRule="auto"/>
      </w:pPr>
      <w:r w:rsidRPr="000B1BCA">
        <w:rPr>
          <w:rStyle w:val="a7"/>
        </w:rPr>
        <w:t>6.</w:t>
      </w:r>
      <w:r w:rsidRPr="000B1BCA">
        <w:t xml:space="preserve"> Живет она в глухих лесах,</w:t>
      </w:r>
      <w:r w:rsidRPr="000B1BCA">
        <w:br/>
        <w:t>На ушках – кисти, при усах.</w:t>
      </w:r>
      <w:r w:rsidRPr="000B1BCA">
        <w:br/>
        <w:t>Большая кошечка, однако,</w:t>
      </w:r>
      <w:r w:rsidRPr="000B1BCA">
        <w:br/>
        <w:t>Размером, прямо, как собака.</w:t>
      </w:r>
      <w:r w:rsidRPr="000B1BCA">
        <w:br/>
        <w:t>Такой уже не скажешь: «Брысь!».</w:t>
      </w:r>
      <w:r w:rsidRPr="000B1BCA">
        <w:br/>
        <w:t>А это значит: кошка -…(РЫСЬ)</w:t>
      </w:r>
    </w:p>
    <w:p w:rsidR="00183E58" w:rsidRPr="000B1BCA" w:rsidRDefault="009F038B" w:rsidP="009F038B">
      <w:pPr>
        <w:pStyle w:val="a5"/>
        <w:spacing w:before="100" w:beforeAutospacing="1" w:after="100" w:afterAutospacing="1" w:line="240" w:lineRule="auto"/>
      </w:pPr>
      <w:r w:rsidRPr="000B1BCA">
        <w:rPr>
          <w:rStyle w:val="a7"/>
        </w:rPr>
        <w:t>7.</w:t>
      </w:r>
      <w:r w:rsidRPr="000B1BCA">
        <w:t xml:space="preserve"> Кто на ветке шишки грыз</w:t>
      </w:r>
      <w:proofErr w:type="gramStart"/>
      <w:r w:rsidRPr="000B1BCA">
        <w:br/>
        <w:t>И</w:t>
      </w:r>
      <w:proofErr w:type="gramEnd"/>
      <w:r w:rsidRPr="000B1BCA">
        <w:t xml:space="preserve"> бросал объедки вниз?</w:t>
      </w:r>
      <w:r w:rsidRPr="000B1BCA">
        <w:br/>
        <w:t>Кто по ёлкам ловко скачет</w:t>
      </w:r>
      <w:proofErr w:type="gramStart"/>
      <w:r w:rsidRPr="000B1BCA">
        <w:br/>
        <w:t>И</w:t>
      </w:r>
      <w:proofErr w:type="gramEnd"/>
      <w:r w:rsidRPr="000B1BCA">
        <w:t xml:space="preserve"> взлетает на дубы?</w:t>
      </w:r>
      <w:r w:rsidRPr="000B1BCA">
        <w:br/>
        <w:t>Кто в дупле орехи прячет,</w:t>
      </w:r>
      <w:r w:rsidRPr="000B1BCA">
        <w:br/>
        <w:t>Сушит на зиму грибы</w:t>
      </w:r>
      <w:proofErr w:type="gramStart"/>
      <w:r w:rsidRPr="000B1BCA">
        <w:t>?(</w:t>
      </w:r>
      <w:proofErr w:type="gramEnd"/>
      <w:r w:rsidRPr="000B1BCA">
        <w:t>Белка)</w:t>
      </w:r>
    </w:p>
    <w:p w:rsidR="00183E58" w:rsidRPr="000B1BCA" w:rsidRDefault="009F038B" w:rsidP="000B1BCA">
      <w:pPr>
        <w:pStyle w:val="a5"/>
        <w:spacing w:before="100" w:beforeAutospacing="1" w:after="100" w:afterAutospacing="1" w:line="240" w:lineRule="auto"/>
      </w:pPr>
      <w:r w:rsidRPr="000B1BCA">
        <w:rPr>
          <w:rStyle w:val="a7"/>
        </w:rPr>
        <w:t>8.</w:t>
      </w:r>
      <w:r w:rsidRPr="000B1BCA">
        <w:t xml:space="preserve"> </w:t>
      </w:r>
      <w:r w:rsidR="000B1BCA" w:rsidRPr="000B1BCA">
        <w:t xml:space="preserve">Хищный зверёк, чуть </w:t>
      </w:r>
      <w:proofErr w:type="gramStart"/>
      <w:r w:rsidR="000B1BCA" w:rsidRPr="000B1BCA">
        <w:t>побольше</w:t>
      </w:r>
      <w:proofErr w:type="gramEnd"/>
      <w:r w:rsidR="000B1BCA" w:rsidRPr="000B1BCA">
        <w:t xml:space="preserve"> хорька,</w:t>
      </w:r>
      <w:r w:rsidR="000B1BCA" w:rsidRPr="000B1BCA">
        <w:br/>
        <w:t>Светло-коричневый мех у зверька,</w:t>
      </w:r>
      <w:r w:rsidR="000B1BCA" w:rsidRPr="000B1BCA">
        <w:br/>
        <w:t>Днём озорница в тайге не ленится,</w:t>
      </w:r>
      <w:r w:rsidR="000B1BCA" w:rsidRPr="000B1BCA">
        <w:br/>
        <w:t>Прыгает с ветки на ветку (КУНИЦА).</w:t>
      </w:r>
    </w:p>
    <w:p w:rsidR="00307F88" w:rsidRPr="00307F88" w:rsidRDefault="00307F88" w:rsidP="006C1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 Молодцы, дети! Хорошо </w:t>
      </w:r>
      <w:proofErr w:type="gramStart"/>
      <w:r w:rsidRPr="003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</w:t>
      </w:r>
      <w:proofErr w:type="gramEnd"/>
      <w:r w:rsidRPr="003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природой.                                                                                       - А как надо к природе относиться? Почему?</w:t>
      </w:r>
    </w:p>
    <w:p w:rsidR="00307F88" w:rsidRPr="006C1E37" w:rsidRDefault="00307F88" w:rsidP="006C1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 - А сейчас поговорим о ЛЮДЯХ, которыми богата наша Родина.                                                          </w:t>
      </w:r>
      <w:r w:rsidRPr="001773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Люди – это тоже богатство России!</w:t>
      </w:r>
    </w:p>
    <w:p w:rsidR="00307F88" w:rsidRPr="006C1E37" w:rsidRDefault="00307F88" w:rsidP="006C1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Задание «Конкурс пантомим»                                                                                            </w:t>
      </w:r>
      <w:r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(Родители, помощники команд – вытягивают карточку, изобразить бе</w:t>
      </w:r>
      <w:r w:rsidR="00F652C1"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слов,</w:t>
      </w:r>
      <w:r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отгадать о ком идёт речь)</w:t>
      </w:r>
      <w:r w:rsidR="00F652C1"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550"/>
        <w:gridCol w:w="1924"/>
        <w:gridCol w:w="1533"/>
        <w:gridCol w:w="1538"/>
        <w:gridCol w:w="1489"/>
        <w:gridCol w:w="1537"/>
      </w:tblGrid>
      <w:tr w:rsidR="00F652C1" w:rsidTr="00F652C1">
        <w:tc>
          <w:tcPr>
            <w:tcW w:w="1595" w:type="dxa"/>
          </w:tcPr>
          <w:p w:rsidR="00F652C1" w:rsidRDefault="00F652C1" w:rsidP="00F65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 думающего учёного, который открыл новый закон и этому был очень рад.</w:t>
            </w:r>
          </w:p>
        </w:tc>
        <w:tc>
          <w:tcPr>
            <w:tcW w:w="1595" w:type="dxa"/>
          </w:tcPr>
          <w:p w:rsidR="00F652C1" w:rsidRDefault="00F652C1" w:rsidP="00F65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Тренирующийся спортсм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ен.         </w:t>
            </w:r>
            <w:r w:rsidRPr="008F2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тренировки – устал, но продолжал тренироваться.</w:t>
            </w:r>
          </w:p>
        </w:tc>
        <w:tc>
          <w:tcPr>
            <w:tcW w:w="1595" w:type="dxa"/>
          </w:tcPr>
          <w:p w:rsidR="00F652C1" w:rsidRDefault="00F652C1" w:rsidP="00F65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Играющий музыкант, который увлечён своей игрой.</w:t>
            </w:r>
          </w:p>
        </w:tc>
        <w:tc>
          <w:tcPr>
            <w:tcW w:w="1595" w:type="dxa"/>
          </w:tcPr>
          <w:p w:rsidR="00F652C1" w:rsidRPr="00F652C1" w:rsidRDefault="00F652C1" w:rsidP="00F65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Пишущий писатель,  который  увлечён своим творением.</w:t>
            </w:r>
          </w:p>
        </w:tc>
        <w:tc>
          <w:tcPr>
            <w:tcW w:w="1595" w:type="dxa"/>
          </w:tcPr>
          <w:p w:rsidR="00F652C1" w:rsidRDefault="00F652C1" w:rsidP="00F65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на параде.</w:t>
            </w:r>
          </w:p>
        </w:tc>
        <w:tc>
          <w:tcPr>
            <w:tcW w:w="1596" w:type="dxa"/>
          </w:tcPr>
          <w:p w:rsidR="00F652C1" w:rsidRDefault="00D04363" w:rsidP="00F65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Строитель, стр</w:t>
            </w:r>
            <w:r w:rsidR="00F6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оящий дом.</w:t>
            </w:r>
          </w:p>
        </w:tc>
      </w:tr>
    </w:tbl>
    <w:p w:rsidR="00F652C1" w:rsidRDefault="00F652C1" w:rsidP="00F6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Каких учёных нашего района вы знаете? </w:t>
      </w:r>
    </w:p>
    <w:p w:rsidR="00F652C1" w:rsidRDefault="00F652C1" w:rsidP="00F6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Неоценимый вклад в развитие науки и культуры внесли уроженцы района: академик Л.И. </w:t>
      </w:r>
      <w:proofErr w:type="spellStart"/>
      <w:r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Ожиганов</w:t>
      </w:r>
      <w:proofErr w:type="spellEnd"/>
      <w:r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доктора наук И.С. Галкин, Г.Н.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опов, А.Е.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В.Т. Куклин.</w:t>
      </w:r>
    </w:p>
    <w:p w:rsidR="00F652C1" w:rsidRDefault="004C6F13" w:rsidP="00F6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писателей и поэтов вы знаете?</w:t>
      </w:r>
    </w:p>
    <w:p w:rsidR="004C6F13" w:rsidRDefault="004C6F13" w:rsidP="00F6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ародный писатель Республики Марий Эл, лауреат Государственной премии А.С. </w:t>
      </w:r>
      <w:proofErr w:type="spellStart"/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Крупняков</w:t>
      </w:r>
      <w:proofErr w:type="spellEnd"/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поэт-прозаик В. </w:t>
      </w:r>
      <w:proofErr w:type="spellStart"/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Рожкин</w:t>
      </w:r>
      <w:proofErr w:type="spellEnd"/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и фотожурналист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F13" w:rsidRDefault="004C6F13" w:rsidP="00F6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артистов вы знаете?</w:t>
      </w:r>
    </w:p>
    <w:p w:rsidR="00F652C1" w:rsidRDefault="004C6F13" w:rsidP="00F6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ародный артист Российской Федерации В.Д. Бурлаков, народные артисты Республики Марий Эл 3. Берникова, И. Никитин, заслуженный артист Республики Марий Эл В. </w:t>
      </w:r>
      <w:proofErr w:type="spellStart"/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Актанаев</w:t>
      </w:r>
      <w:proofErr w:type="spellEnd"/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заслуженный работник культуры республики С. </w:t>
      </w:r>
      <w:proofErr w:type="spellStart"/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Царегородцев</w:t>
      </w:r>
      <w:proofErr w:type="spellEnd"/>
      <w:r w:rsidR="00F652C1"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F13" w:rsidRPr="00D879D2" w:rsidRDefault="00E4557A" w:rsidP="00E45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61312" behindDoc="0" locked="0" layoutInCell="1" allowOverlap="0">
            <wp:simplePos x="0" y="0"/>
            <wp:positionH relativeFrom="column">
              <wp:posOffset>2063115</wp:posOffset>
            </wp:positionH>
            <wp:positionV relativeFrom="line">
              <wp:posOffset>186055</wp:posOffset>
            </wp:positionV>
            <wp:extent cx="847725" cy="1285875"/>
            <wp:effectExtent l="19050" t="0" r="9525" b="0"/>
            <wp:wrapSquare wrapText="bothSides"/>
            <wp:docPr id="29" name="Рисунок 2" descr="http://shketan.ru/images/phocagallery/veteran/thumbs/phoca_thumb_l_nikit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etan.ru/images/phocagallery/veteran/thumbs/phoca_thumb_l_nikitin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009" w:rsidRPr="000920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1418854"/>
            <wp:effectExtent l="19050" t="0" r="0" b="0"/>
            <wp:docPr id="25" name="irc_mi" descr="http://ic.pics.livejournal.com/mike_yola/9068435/340033/340033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.pics.livejournal.com/mike_yola/9068435/340033/340033_6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67" cy="142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009" w:rsidRPr="000920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427701"/>
            <wp:effectExtent l="19050" t="0" r="0" b="0"/>
            <wp:docPr id="26" name="Рисунок 1" descr="http://shketan.ru/images/phocagallery/veteran/BurlakovVD/thumbs/phoca_thumb_l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etan.ru/images/phocagallery/veteran/BurlakovVD/thumbs/phoca_thumb_l_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69" cy="143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92009" w:rsidRPr="000920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1388265"/>
            <wp:effectExtent l="19050" t="0" r="0" b="0"/>
            <wp:docPr id="27" name="Рисунок 1" descr="Актанаев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танаев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35" cy="138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13" w:rsidRDefault="004C6F13" w:rsidP="008B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9 тысяч жителей района были призваны в ряды Красной Армии в годы войны. Они принимали участие в боевых действиях на всех фронтах, во многих крупнейших военных операциях, проявляли мужество, стойкость и отвагу. 4468 человек из них героически погибли и пропали без вести.</w:t>
      </w:r>
    </w:p>
    <w:p w:rsidR="00092009" w:rsidRDefault="004C6F13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район является родиной Героя Советского Союза А.Н.Громова</w:t>
      </w:r>
      <w:r w:rsidR="0009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Родился в Нижнем </w:t>
      </w:r>
      <w:proofErr w:type="spellStart"/>
      <w:r w:rsidR="000920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Кукмаре</w:t>
      </w:r>
      <w:proofErr w:type="spellEnd"/>
      <w:r w:rsidR="00092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Форсировал Днепр.</w:t>
      </w:r>
    </w:p>
    <w:p w:rsidR="00092009" w:rsidRDefault="00092009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1076325"/>
            <wp:effectExtent l="19050" t="0" r="0" b="0"/>
            <wp:docPr id="10" name="Рисунок 1" descr="http://komarh.tk/images/stories/65let/heroes/422/img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arh.tk/images/stories/65let/heroes/422/img42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84" cy="107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0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6F13" w:rsidRDefault="004C6F13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Советского района взрастила таких ярких лидеров, как Герои Социалистического Труда В.Г.Новиков, Г.Н.Обухова, А.И.Павлов, заслуженный строитель РФ </w:t>
      </w:r>
      <w:proofErr w:type="spellStart"/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Н.Я.Хотынский</w:t>
      </w:r>
      <w:proofErr w:type="spellEnd"/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заслуженные врачи РФ Л.А.Васильев, М.К.Семенов, заслуженный работник сельского хозяйства РФ Л.В.Полушин, передовики народного хозяйства, награжденные орденом Ленина: </w:t>
      </w:r>
      <w:proofErr w:type="spellStart"/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>З.С.Чемоданова</w:t>
      </w:r>
      <w:proofErr w:type="spellEnd"/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Е.С. Семенова, А.Ф. </w:t>
      </w:r>
      <w:proofErr w:type="spellStart"/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Оросланова</w:t>
      </w:r>
      <w:proofErr w:type="spellEnd"/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Суворова, Л.И. </w:t>
      </w:r>
      <w:proofErr w:type="spellStart"/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Таныгина</w:t>
      </w:r>
      <w:proofErr w:type="spellEnd"/>
      <w:r w:rsidRPr="004C6F13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А.Г.Гордеева и многие другие.</w:t>
      </w:r>
    </w:p>
    <w:p w:rsidR="004C6F13" w:rsidRDefault="004C6F13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  Ещё  мы можем </w:t>
      </w:r>
      <w:proofErr w:type="gramStart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гордится</w:t>
      </w:r>
      <w:proofErr w:type="gramEnd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 тоже наше богатство – </w:t>
      </w:r>
      <w:r w:rsidRPr="001773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народные умельцы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 </w:t>
      </w:r>
      <w:r w:rsidR="00FB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люди нашего </w:t>
      </w:r>
      <w:proofErr w:type="gramStart"/>
      <w:r w:rsidR="00FB2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="00FB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любят заниматься?</w:t>
      </w:r>
    </w:p>
    <w:p w:rsidR="004A4DDA" w:rsidRPr="004A4DDA" w:rsidRDefault="004A4DDA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A4D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Задание «Угадай народный промысел»</w:t>
      </w:r>
    </w:p>
    <w:p w:rsidR="00B502F2" w:rsidRDefault="00B502F2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Каждой команде показать рисунок или изделие, они должны угадать</w:t>
      </w:r>
      <w:r w:rsidR="004A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какому народному промыслу относится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лозоплетение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вышивка, резьба, гончарное дело).</w:t>
      </w:r>
    </w:p>
    <w:p w:rsidR="00B502F2" w:rsidRDefault="00B502F2" w:rsidP="00B5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5279" cy="1076325"/>
            <wp:effectExtent l="19050" t="0" r="4921" b="0"/>
            <wp:docPr id="17" name="Рисунок 1" descr="http://media-cache-ec0.pinimg.com/736x/16/d7/d6/16d7d6d85b33910ede2b6fc49407f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ec0.pinimg.com/736x/16/d7/d6/16d7d6d85b33910ede2b6fc49407fbb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7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076325"/>
            <wp:effectExtent l="19050" t="0" r="9525" b="0"/>
            <wp:docPr id="18" name="Рисунок 1" descr="&amp;CHcy;&amp;ucy;&amp;vcy;&amp;acy;&amp;shcy;&amp;scy;&amp;kcy;&amp;icy;&amp;jcy; &amp;gcy;&amp;ocy;&amp;scy;&amp;ucy;&amp;dcy;&amp;acy;&amp;rcy;&amp;scy;&amp;tcy;&amp;vcy;&amp;iecy;&amp;ncy;&amp;ncy;&amp;ycy;&amp;jcy; &amp;khcy;&amp;ucy;&amp;dcy;&amp;ocy;&amp;zhcy;&amp;iecy;&amp;scy;&amp;tcy;&amp;vcy;&amp;iecy;&amp;ncy;&amp;ncy;&amp;ycy;&amp;jcy; &amp;mcy;&amp;ucy;&amp;zcy;&amp;iecy;&amp;jcy; - &amp;Pcy;&amp;ocy;&amp;lcy;&amp;ocy;&amp;tcy;&amp;iecy;&amp;ncy;&amp;tscy;&amp;iecy;.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CHcy;&amp;ucy;&amp;vcy;&amp;acy;&amp;shcy;&amp;scy;&amp;kcy;&amp;icy;&amp;jcy; &amp;gcy;&amp;ocy;&amp;scy;&amp;ucy;&amp;dcy;&amp;acy;&amp;rcy;&amp;scy;&amp;tcy;&amp;vcy;&amp;iecy;&amp;ncy;&amp;ncy;&amp;ycy;&amp;jcy; &amp;khcy;&amp;ucy;&amp;dcy;&amp;ocy;&amp;zhcy;&amp;iecy;&amp;scy;&amp;tcy;&amp;vcy;&amp;iecy;&amp;ncy;&amp;ncy;&amp;ycy;&amp;jcy; &amp;mcy;&amp;ucy;&amp;zcy;&amp;iecy;&amp;jcy; - &amp;Pcy;&amp;ocy;&amp;lcy;&amp;ocy;&amp;tcy;&amp;iecy;&amp;ncy;&amp;tscy;&amp;iecy;. …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90" cy="107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075557"/>
            <wp:effectExtent l="19050" t="0" r="0" b="0"/>
            <wp:docPr id="19" name="Рисунок 1" descr="&amp;Kcy;&amp;ucy;&amp;dcy;&amp;acy; &amp;ucy;&amp;khcy;&amp;ocy;&amp;dcy;&amp;yacy;&amp;tcy; &amp;ncy;&amp;acy;&amp;rcy;&amp;ocy;&amp;dcy;&amp;ncy;&amp;ycy;&amp;iecy; &amp;pcy;&amp;rcy;&amp;ocy;&amp;mcy;&amp;ycy;&amp;scy;&amp;lcy;&amp;ycy; - &amp;Icy;&amp;scy;&amp;tcy;&amp;ocy;&amp;rcy;&amp;icy;&amp;yacy;. &amp;Kcy;&amp;ucy;&amp;lcy;&amp;softcy;&amp;tcy;&amp;ucy;&amp;rcy;&amp;acy;. &amp;Icy;&amp;scy;&amp;kcy;&amp;ucy;&amp;scy;&amp;scy;&amp;tcy;&amp;vcy;&amp;o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ucy;&amp;dcy;&amp;acy; &amp;ucy;&amp;khcy;&amp;ocy;&amp;dcy;&amp;yacy;&amp;tcy; &amp;ncy;&amp;acy;&amp;rcy;&amp;ocy;&amp;dcy;&amp;ncy;&amp;ycy;&amp;iecy; &amp;pcy;&amp;rcy;&amp;ocy;&amp;mcy;&amp;ycy;&amp;scy;&amp;lcy;&amp;ycy; - &amp;Icy;&amp;scy;&amp;tcy;&amp;ocy;&amp;rcy;&amp;icy;&amp;yacy;. &amp;Kcy;&amp;ucy;&amp;lcy;&amp;softcy;&amp;tcy;&amp;ucy;&amp;rcy;&amp;acy;. &amp;Icy;&amp;scy;&amp;kcy;&amp;ucy;&amp;scy;&amp;scy;&amp;tcy;&amp;vcy;&amp;ocy;…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172" cy="107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071844"/>
            <wp:effectExtent l="19050" t="0" r="0" b="0"/>
            <wp:docPr id="20" name="irc_mi" descr="http://lh4.ggpht.com/_3VNXlw2ySMk/TM3bJpygrYI/AAAAAAAAUs0/SrzqEzaKPAA/s800/P820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h4.ggpht.com/_3VNXlw2ySMk/TM3bJpygrYI/AAAAAAAAUs0/SrzqEzaKPAA/s800/P820974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84" cy="107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B3" w:rsidRDefault="00EB5DB3" w:rsidP="0009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Праздники –</w:t>
      </w:r>
      <w:r w:rsidR="00B502F2" w:rsidRPr="001773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1773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тоже наше богатство.</w:t>
      </w:r>
      <w:r w:rsidR="00B5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праздники вы знаете? Каждой команде одно время года.</w:t>
      </w:r>
    </w:p>
    <w:p w:rsidR="00FB2AF8" w:rsidRDefault="00FB2AF8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 w:rsidRPr="001773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достопримечательности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района, посёлка.</w:t>
      </w:r>
      <w:r w:rsid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называют по очереди.</w:t>
      </w:r>
    </w:p>
    <w:p w:rsidR="00056084" w:rsidRDefault="00056084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учителя.</w:t>
      </w:r>
    </w:p>
    <w:p w:rsidR="00056084" w:rsidRDefault="00056084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функционирует 17 школ, 13 дошкольных образовательных учреждений, 2 учреждения дополнительного образования, Вятский аграрно-строительный техникум, Районный Дом культуры, 13 сельских домов культуры, 3 сельских клуба, Центральная библиотека им. А.С. 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Крупнякова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детская библиотека, 17 сельских библиотек, районный краеведческий музей им. Э.И.Иванова, детская школа искусств, Советская центральная больница, 3 участковые больницы, 2 врачебные амбулатории, 14 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Республиканская психиатрическая</w:t>
      </w:r>
      <w:proofErr w:type="gram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больница №2 п. Зеленая Роща, 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Кундуштурский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психоневрологический интернат, 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Колянурский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дом-интернат для престарелых и инвалидов, 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Ронгинский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ветеранов.</w:t>
      </w:r>
    </w:p>
    <w:p w:rsidR="00056084" w:rsidRPr="00056084" w:rsidRDefault="00056084" w:rsidP="0005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экономики района определяют промышленные предприятия перерабатывающей отрасли, среди которых завод по переработке мяса птицы 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агрохолдинга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«Птицефабрика «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Акашевская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«Хлебозавод Советского 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Новофокинский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ЛВЗ», ОАО «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Ронгинское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торфобрикетное предприятие», ОАО «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Карьернеруд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6084" w:rsidRDefault="00056084" w:rsidP="0005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Агропромышленный комплекс района представлен 12 действующими сельхозпредприятиями: СПК «Большевик», СПК им. Ленина</w:t>
      </w:r>
      <w:proofErr w:type="gram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СПК «Родина», СПК «У 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Илыш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СПК «Мир», СПК им. Кирова, ЗАО «Советское молоко» , ООО «Молочные продукты», ООО «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«Птицефабрика «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Акашевская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ЗАО ПЗ «</w:t>
      </w:r>
      <w:proofErr w:type="spellStart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Шойбулакский</w:t>
      </w:r>
      <w:proofErr w:type="spellEnd"/>
      <w:r w:rsidRPr="000560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«Земледелец</w:t>
      </w:r>
      <w:r w:rsidR="00DC4F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4FBD" w:rsidRDefault="00DC4FBD" w:rsidP="0005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  В заключени</w:t>
      </w:r>
      <w:proofErr w:type="gramStart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мероприятия мне хотелось бы всем пожелать - любите свою родину, любите как свою родную мать, ведь для человека нет ничего дороже чем своя родина.</w:t>
      </w:r>
    </w:p>
    <w:p w:rsidR="004D10CB" w:rsidRPr="008F21A7" w:rsidRDefault="004D10CB" w:rsidP="004D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Россию – нет России другой.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её тишину и покой,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небо и солнце, этот хлеб на столе</w:t>
      </w:r>
      <w:proofErr w:type="gramStart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родное оконце в позабытом селе…</w:t>
      </w:r>
    </w:p>
    <w:p w:rsidR="004D10CB" w:rsidRPr="008F21A7" w:rsidRDefault="004D10CB" w:rsidP="004D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Россию, без неё нам не жить.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её, чтобы вечно ей быть</w:t>
      </w:r>
      <w:proofErr w:type="gramStart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правдой и силой, 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Всею нашей судьбой.</w:t>
      </w: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Россию – нет России другой!</w:t>
      </w:r>
    </w:p>
    <w:p w:rsidR="004D10CB" w:rsidRDefault="004D10CB" w:rsidP="004D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С.Синицын</w:t>
      </w:r>
    </w:p>
    <w:p w:rsidR="0089617F" w:rsidRDefault="0089617F" w:rsidP="004D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89617F" w:rsidRDefault="0089617F" w:rsidP="004D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нового узнали на уроке? Понравился ли он вам? Чем? </w:t>
      </w:r>
      <w:r w:rsidR="00A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считает, что хорошо поработал на уроке? Какое настроение у вас после урока?</w:t>
      </w:r>
    </w:p>
    <w:p w:rsidR="002A4517" w:rsidRDefault="002A4517" w:rsidP="004D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детей.</w:t>
      </w:r>
    </w:p>
    <w:p w:rsidR="0089617F" w:rsidRPr="008F21A7" w:rsidRDefault="0089617F" w:rsidP="004D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B3" w:rsidRPr="00056084" w:rsidRDefault="007F2C27" w:rsidP="0005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253.95pt;margin-top:14.75pt;width:83.25pt;height:45.75pt;z-index:251665408" fillcolor="#f79646 [3209]" strokecolor="#f2f2f2 [3041]" strokeweight="3pt">
            <v:shadow on="t" type="perspective" color="#974706 [1609]" opacity=".5" offset="1pt" offset2="-1pt"/>
            <v:textbox>
              <w:txbxContent>
                <w:p w:rsidR="00D60357" w:rsidRPr="00D60357" w:rsidRDefault="00D60357" w:rsidP="00D60357">
                  <w:pPr>
                    <w:jc w:val="center"/>
                    <w:rPr>
                      <w:sz w:val="28"/>
                      <w:szCs w:val="28"/>
                    </w:rPr>
                  </w:pPr>
                  <w:r w:rsidRPr="00D60357">
                    <w:rPr>
                      <w:sz w:val="28"/>
                      <w:szCs w:val="28"/>
                    </w:rPr>
                    <w:t>животные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64.95pt;margin-top:14.75pt;width:1in;height:45.75pt;z-index:251663360" fillcolor="#f79646 [3209]" strokecolor="#f2f2f2 [3041]" strokeweight="3pt">
            <v:shadow on="t" type="perspective" color="#974706 [1609]" opacity=".5" offset="1pt" offset2="-1pt"/>
            <v:textbox>
              <w:txbxContent>
                <w:p w:rsidR="00D60357" w:rsidRPr="00D60357" w:rsidRDefault="00D60357" w:rsidP="00D60357">
                  <w:pPr>
                    <w:jc w:val="center"/>
                    <w:rPr>
                      <w:sz w:val="28"/>
                      <w:szCs w:val="28"/>
                    </w:rPr>
                  </w:pPr>
                  <w:r w:rsidRPr="00D60357">
                    <w:rPr>
                      <w:sz w:val="28"/>
                      <w:szCs w:val="28"/>
                    </w:rPr>
                    <w:t>Деревни, сёла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157.2pt;margin-top:14.75pt;width:1in;height:45.75pt;z-index:251664384" fillcolor="#f79646 [3209]" strokecolor="#f2f2f2 [3041]" strokeweight="3pt">
            <v:shadow on="t" type="perspective" color="#974706 [1609]" opacity=".5" offset="1pt" offset2="-1pt"/>
            <v:textbox>
              <w:txbxContent>
                <w:p w:rsidR="00D60357" w:rsidRPr="00D60357" w:rsidRDefault="00D60357" w:rsidP="00D60357">
                  <w:pPr>
                    <w:jc w:val="center"/>
                    <w:rPr>
                      <w:sz w:val="28"/>
                      <w:szCs w:val="28"/>
                    </w:rPr>
                  </w:pPr>
                  <w:r w:rsidRPr="00D60357">
                    <w:rPr>
                      <w:sz w:val="28"/>
                      <w:szCs w:val="28"/>
                    </w:rPr>
                    <w:t>Реки, пруды</w:t>
                  </w:r>
                </w:p>
              </w:txbxContent>
            </v:textbox>
          </v:rect>
        </w:pict>
      </w:r>
    </w:p>
    <w:p w:rsidR="00FB2AF8" w:rsidRPr="008F21A7" w:rsidRDefault="00FB2AF8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F13" w:rsidRPr="004C6F13" w:rsidRDefault="007F2C27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47.95pt;margin-top:4.9pt;width:48pt;height:45pt;flip:y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93.2pt;margin-top:4.9pt;width:.75pt;height:45pt;flip:x y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05.45pt;margin-top:4.9pt;width:31.5pt;height:45pt;flip:x y;z-index:251671552" o:connectortype="straight">
            <v:stroke endarrow="block"/>
          </v:shape>
        </w:pict>
      </w:r>
    </w:p>
    <w:p w:rsidR="004C6F13" w:rsidRPr="00D879D2" w:rsidRDefault="007F2C27" w:rsidP="004C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-16.8pt;margin-top:15.35pt;width:88.5pt;height:55.5pt;z-index:251666432" fillcolor="#f79646 [3209]" strokecolor="#f2f2f2 [3041]" strokeweight="3pt">
            <v:shadow on="t" type="perspective" color="#974706 [1609]" opacity=".5" offset="1pt" offset2="-1pt"/>
            <v:textbox style="mso-next-textbox:#_x0000_s1030">
              <w:txbxContent>
                <w:p w:rsidR="00D60357" w:rsidRPr="00D60357" w:rsidRDefault="00D60357" w:rsidP="00D60357">
                  <w:pPr>
                    <w:jc w:val="center"/>
                    <w:rPr>
                      <w:sz w:val="28"/>
                      <w:szCs w:val="28"/>
                    </w:rPr>
                  </w:pPr>
                  <w:r w:rsidRPr="00D60357">
                    <w:rPr>
                      <w:sz w:val="28"/>
                      <w:szCs w:val="28"/>
                    </w:rPr>
                    <w:t>достопримечательности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314.7pt;margin-top:22.1pt;width:1in;height:48.75pt;z-index:251667456" fillcolor="#f79646 [3209]" strokecolor="#f2f2f2 [3041]" strokeweight="3pt">
            <v:shadow on="t" type="perspective" color="#974706 [1609]" opacity=".5" offset="1pt" offset2="-1pt"/>
            <v:textbox style="mso-next-textbox:#_x0000_s1031">
              <w:txbxContent>
                <w:p w:rsidR="00D60357" w:rsidRPr="00D60357" w:rsidRDefault="00D60357" w:rsidP="00D60357">
                  <w:pPr>
                    <w:jc w:val="center"/>
                    <w:rPr>
                      <w:sz w:val="28"/>
                      <w:szCs w:val="28"/>
                    </w:rPr>
                  </w:pPr>
                  <w:r w:rsidRPr="00D60357">
                    <w:rPr>
                      <w:sz w:val="28"/>
                      <w:szCs w:val="28"/>
                    </w:rPr>
                    <w:t>растения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36.95pt;margin-top:22.1pt;width:111pt;height:48.75pt;z-index:251662336" fillcolor="#c0504d [3205]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:rsidR="00E36617" w:rsidRPr="00E36617" w:rsidRDefault="00E36617" w:rsidP="00E36617">
                  <w:pPr>
                    <w:jc w:val="center"/>
                    <w:rPr>
                      <w:sz w:val="28"/>
                      <w:szCs w:val="28"/>
                    </w:rPr>
                  </w:pPr>
                  <w:r w:rsidRPr="00E36617">
                    <w:rPr>
                      <w:sz w:val="28"/>
                      <w:szCs w:val="28"/>
                    </w:rPr>
                    <w:t>Моя малая Родина</w:t>
                  </w:r>
                </w:p>
              </w:txbxContent>
            </v:textbox>
          </v:rect>
        </w:pict>
      </w:r>
    </w:p>
    <w:p w:rsidR="00F652C1" w:rsidRPr="00F652C1" w:rsidRDefault="007F2C27" w:rsidP="00F6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71.7pt;margin-top:22.05pt;width:65.25pt;height:0;flip:x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247.95pt;margin-top:22.05pt;width:66.75pt;height:0;z-index:251674624" o:connectortype="straight">
            <v:stroke endarrow="block"/>
          </v:shape>
        </w:pict>
      </w:r>
    </w:p>
    <w:p w:rsidR="00307F88" w:rsidRPr="00307F88" w:rsidRDefault="007F2C27" w:rsidP="00307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193.2pt;margin-top:15.25pt;width:0;height:42pt;z-index:251679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47.95pt;margin-top:15.25pt;width:52.5pt;height:42pt;z-index:251678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96.45pt;margin-top:15.25pt;width:40.5pt;height:42pt;flip:x;z-index:251676672" o:connectortype="straight">
            <v:stroke endarrow="block"/>
          </v:shape>
        </w:pict>
      </w:r>
    </w:p>
    <w:p w:rsidR="00307F88" w:rsidRPr="00307F88" w:rsidRDefault="00307F88" w:rsidP="00307F8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55" w:rsidRDefault="007F2C27" w:rsidP="00DD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151.95pt;margin-top:1.65pt;width:90pt;height:50.25pt;z-index:251669504" fillcolor="#f79646 [3209]" strokecolor="#f2f2f2 [3041]" strokeweight="3pt">
            <v:shadow on="t" type="perspective" color="#974706 [1609]" opacity=".5" offset="1pt" offset2="-1pt"/>
            <v:textbox>
              <w:txbxContent>
                <w:p w:rsidR="00D60357" w:rsidRPr="00D60357" w:rsidRDefault="00D60357" w:rsidP="00D60357">
                  <w:pPr>
                    <w:jc w:val="center"/>
                    <w:rPr>
                      <w:sz w:val="28"/>
                      <w:szCs w:val="28"/>
                    </w:rPr>
                  </w:pPr>
                  <w:r w:rsidRPr="00D60357">
                    <w:rPr>
                      <w:sz w:val="28"/>
                      <w:szCs w:val="28"/>
                    </w:rPr>
                    <w:t>Народный промысел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265.2pt;margin-top:1.65pt;width:1in;height:50.25pt;z-index:251670528" fillcolor="#f79646 [3209]" strokecolor="#f2f2f2 [3041]" strokeweight="3pt">
            <v:shadow on="t" type="perspective" color="#974706 [1609]" opacity=".5" offset="1pt" offset2="-1pt"/>
            <v:textbox>
              <w:txbxContent>
                <w:p w:rsidR="00D60357" w:rsidRPr="00D60357" w:rsidRDefault="00D60357" w:rsidP="00D60357">
                  <w:pPr>
                    <w:jc w:val="center"/>
                    <w:rPr>
                      <w:sz w:val="28"/>
                      <w:szCs w:val="28"/>
                    </w:rPr>
                  </w:pPr>
                  <w:r w:rsidRPr="00D60357">
                    <w:rPr>
                      <w:sz w:val="28"/>
                      <w:szCs w:val="28"/>
                    </w:rPr>
                    <w:t>люди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57.45pt;margin-top:1.65pt;width:79.5pt;height:50.25pt;z-index:251668480" fillcolor="#f79646 [3209]" strokecolor="#f2f2f2 [3041]" strokeweight="3pt">
            <v:shadow on="t" type="perspective" color="#974706 [1609]" opacity=".5" offset="1pt" offset2="-1pt"/>
            <v:textbox>
              <w:txbxContent>
                <w:p w:rsidR="00D60357" w:rsidRPr="00D60357" w:rsidRDefault="00D60357" w:rsidP="00D60357">
                  <w:pPr>
                    <w:jc w:val="center"/>
                    <w:rPr>
                      <w:sz w:val="28"/>
                      <w:szCs w:val="28"/>
                    </w:rPr>
                  </w:pPr>
                  <w:r w:rsidRPr="00D60357">
                    <w:rPr>
                      <w:sz w:val="28"/>
                      <w:szCs w:val="28"/>
                    </w:rPr>
                    <w:t>праздники</w:t>
                  </w:r>
                </w:p>
              </w:txbxContent>
            </v:textbox>
          </v:rect>
        </w:pict>
      </w:r>
    </w:p>
    <w:p w:rsidR="00DD6F55" w:rsidRPr="00FF4A0B" w:rsidRDefault="00DD6F55" w:rsidP="00FF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A0B" w:rsidRPr="00FF4A0B" w:rsidRDefault="00FF4A0B" w:rsidP="00FD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4D" w:rsidRDefault="00FD564D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4D" w:rsidRDefault="00FD564D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74" w:rsidRDefault="00647174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DB" w:rsidRPr="00165CDB" w:rsidRDefault="00165CDB" w:rsidP="0016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646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646" w:rsidRPr="008F21A7" w:rsidRDefault="00481646" w:rsidP="004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646" w:rsidRPr="008F21A7" w:rsidRDefault="00481646" w:rsidP="00BA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24" w:rsidRDefault="006C2824"/>
    <w:sectPr w:rsidR="006C2824" w:rsidSect="00B5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BEE"/>
    <w:multiLevelType w:val="hybridMultilevel"/>
    <w:tmpl w:val="895C14C8"/>
    <w:lvl w:ilvl="0" w:tplc="F9D02F80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956C75"/>
    <w:multiLevelType w:val="hybridMultilevel"/>
    <w:tmpl w:val="FCACF49E"/>
    <w:lvl w:ilvl="0" w:tplc="A5B8E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075C"/>
    <w:multiLevelType w:val="hybridMultilevel"/>
    <w:tmpl w:val="43C40E0A"/>
    <w:lvl w:ilvl="0" w:tplc="1B142C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D9F"/>
    <w:rsid w:val="00056084"/>
    <w:rsid w:val="00092009"/>
    <w:rsid w:val="000B1BCA"/>
    <w:rsid w:val="000C424A"/>
    <w:rsid w:val="00105BB8"/>
    <w:rsid w:val="00165CDB"/>
    <w:rsid w:val="001773F4"/>
    <w:rsid w:val="00183E58"/>
    <w:rsid w:val="00194D51"/>
    <w:rsid w:val="002256DF"/>
    <w:rsid w:val="00265960"/>
    <w:rsid w:val="002679A8"/>
    <w:rsid w:val="002A4517"/>
    <w:rsid w:val="00307F88"/>
    <w:rsid w:val="003944ED"/>
    <w:rsid w:val="003D712E"/>
    <w:rsid w:val="00475155"/>
    <w:rsid w:val="00476B9D"/>
    <w:rsid w:val="00481646"/>
    <w:rsid w:val="004A1561"/>
    <w:rsid w:val="004A4DDA"/>
    <w:rsid w:val="004B357F"/>
    <w:rsid w:val="004C6F13"/>
    <w:rsid w:val="004D10CB"/>
    <w:rsid w:val="005B1E43"/>
    <w:rsid w:val="006430E1"/>
    <w:rsid w:val="00647174"/>
    <w:rsid w:val="006543EA"/>
    <w:rsid w:val="0068274C"/>
    <w:rsid w:val="006C1E37"/>
    <w:rsid w:val="006C2824"/>
    <w:rsid w:val="006D17C9"/>
    <w:rsid w:val="006E2F1A"/>
    <w:rsid w:val="006F73DB"/>
    <w:rsid w:val="00704A8D"/>
    <w:rsid w:val="00717C9C"/>
    <w:rsid w:val="007433EA"/>
    <w:rsid w:val="00784E9D"/>
    <w:rsid w:val="007F2C27"/>
    <w:rsid w:val="0080614E"/>
    <w:rsid w:val="00833AD0"/>
    <w:rsid w:val="00855371"/>
    <w:rsid w:val="0089617F"/>
    <w:rsid w:val="008B0075"/>
    <w:rsid w:val="008C4FF5"/>
    <w:rsid w:val="009A2765"/>
    <w:rsid w:val="009A520E"/>
    <w:rsid w:val="009C6363"/>
    <w:rsid w:val="009D21DB"/>
    <w:rsid w:val="009F038B"/>
    <w:rsid w:val="00A84194"/>
    <w:rsid w:val="00B502F2"/>
    <w:rsid w:val="00B72BE6"/>
    <w:rsid w:val="00BA7D9F"/>
    <w:rsid w:val="00C03FA3"/>
    <w:rsid w:val="00C70F53"/>
    <w:rsid w:val="00D03832"/>
    <w:rsid w:val="00D04363"/>
    <w:rsid w:val="00D60357"/>
    <w:rsid w:val="00D85BF2"/>
    <w:rsid w:val="00DB18BE"/>
    <w:rsid w:val="00DC4FBD"/>
    <w:rsid w:val="00DD6F55"/>
    <w:rsid w:val="00E36617"/>
    <w:rsid w:val="00E40F45"/>
    <w:rsid w:val="00E4557A"/>
    <w:rsid w:val="00E64B15"/>
    <w:rsid w:val="00E77A72"/>
    <w:rsid w:val="00EB5DB3"/>
    <w:rsid w:val="00EC426B"/>
    <w:rsid w:val="00F26321"/>
    <w:rsid w:val="00F652C1"/>
    <w:rsid w:val="00FB2AF8"/>
    <w:rsid w:val="00FC27F9"/>
    <w:rsid w:val="00FD564D"/>
    <w:rsid w:val="00FE0101"/>
    <w:rsid w:val="00FF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43"/>
        <o:r id="V:Rule10" type="connector" idref="#_x0000_s1037"/>
        <o:r id="V:Rule11" type="connector" idref="#_x0000_s1040"/>
        <o:r id="V:Rule12" type="connector" idref="#_x0000_s1036"/>
        <o:r id="V:Rule13" type="connector" idref="#_x0000_s1041"/>
        <o:r id="V:Rule14" type="connector" idref="#_x0000_s1035"/>
        <o:r id="V:Rule15" type="connector" idref="#_x0000_s1038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F88"/>
    <w:pPr>
      <w:ind w:left="720"/>
      <w:contextualSpacing/>
    </w:pPr>
  </w:style>
  <w:style w:type="table" w:styleId="a6">
    <w:name w:val="Table Grid"/>
    <w:basedOn w:val="a1"/>
    <w:uiPriority w:val="59"/>
    <w:rsid w:val="00F65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F03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://www.sovetskiy12.ru/images/about/gerb.pn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&#1082;&#1091;&#1075;&#1072;&#1088;&#1085;&#1103;.&#1088;&#1092;/wp-content/uploads/2014/05/%D0%90%D0%BA%D1%82%D0%B0%D0%BD%D0%B0%D0%B5%D0%B2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Flag_of_Sovetsky_District_(Mari_El).png?uselang=ru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E21C-B7FC-41CB-9063-3E0A443A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2014-08-30T18:52:00Z</cp:lastPrinted>
  <dcterms:created xsi:type="dcterms:W3CDTF">2015-02-27T19:46:00Z</dcterms:created>
  <dcterms:modified xsi:type="dcterms:W3CDTF">2015-02-27T19:46:00Z</dcterms:modified>
</cp:coreProperties>
</file>