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E2" w:rsidRDefault="00BE470F">
      <w:pPr>
        <w:rPr>
          <w:rFonts w:ascii="Times New Roman" w:hAnsi="Times New Roman" w:cs="Times New Roman"/>
          <w:sz w:val="24"/>
          <w:szCs w:val="24"/>
        </w:rPr>
      </w:pPr>
      <w:r w:rsidRPr="00BE470F">
        <w:rPr>
          <w:rFonts w:ascii="Times New Roman" w:hAnsi="Times New Roman" w:cs="Times New Roman"/>
          <w:sz w:val="24"/>
          <w:szCs w:val="24"/>
        </w:rPr>
        <w:t xml:space="preserve">“Как развить интерес к чтению у младших школьников?” </w:t>
      </w:r>
      <w:r>
        <w:rPr>
          <w:rFonts w:ascii="Times New Roman" w:hAnsi="Times New Roman" w:cs="Times New Roman"/>
          <w:sz w:val="24"/>
          <w:szCs w:val="24"/>
        </w:rPr>
        <w:t>Галанцова О.Г. Учитель начальных классов.</w:t>
      </w:r>
    </w:p>
    <w:p w:rsidR="00BE470F" w:rsidRDefault="00BE470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Сейчас очень актуальна проблема</w:t>
      </w:r>
      <w:r w:rsidRPr="00BE470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нежелание детей читать книги. Они много времени уделяют компьютерным играм и просмотру телепередач, но совсем не хотят садиться за чтение книг. Отсюда часто возникают проблемы в учебе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E470F" w:rsidRPr="00BE470F" w:rsidRDefault="00BE470F" w:rsidP="00BE4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Сложности при понимании условий математических задач</w:t>
      </w:r>
      <w:r w:rsidRPr="00BE470F">
        <w:rPr>
          <w:rFonts w:ascii="Times New Roman" w:hAnsi="Times New Roman" w:cs="Times New Roman"/>
          <w:sz w:val="24"/>
          <w:szCs w:val="24"/>
        </w:rPr>
        <w:t>;</w:t>
      </w:r>
    </w:p>
    <w:p w:rsidR="00BE470F" w:rsidRDefault="00BE470F" w:rsidP="00BE4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при выполнении письменных заданий по русскому языку</w:t>
      </w:r>
      <w:r w:rsidRPr="00BE470F">
        <w:rPr>
          <w:rFonts w:ascii="Times New Roman" w:hAnsi="Times New Roman" w:cs="Times New Roman"/>
          <w:sz w:val="24"/>
          <w:szCs w:val="24"/>
        </w:rPr>
        <w:t>;</w:t>
      </w:r>
    </w:p>
    <w:p w:rsidR="00BE470F" w:rsidRDefault="00BE470F" w:rsidP="00BE4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понимания и анализа текста по окружающему миру</w:t>
      </w:r>
      <w:r w:rsidRPr="00BE470F">
        <w:rPr>
          <w:rFonts w:ascii="Times New Roman" w:hAnsi="Times New Roman" w:cs="Times New Roman"/>
          <w:sz w:val="24"/>
          <w:szCs w:val="24"/>
        </w:rPr>
        <w:t>.</w:t>
      </w:r>
    </w:p>
    <w:p w:rsidR="00BE470F" w:rsidRDefault="00BE470F" w:rsidP="00BE4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новый Федеральный государственный образовательный стандарт второго поколения нацеливает учителей на формирование ученика думающего и созидающего, на развитие у учащихся самостоятельности и ответственности, умения учиться и получать знания, используя различные источники информации. Школьные учителя сталкиваются с трудностями, связанными с организацией такого процесса обучения, который обеспечил бы развитие интереса к чтению и формировал бы универсальные учебный действия, способствующие достижению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 Современные образовательные технологии позволяют организовать такой образовательный процесс. Это технологии диалогового взаимодействия, педагогические мастерские, проектные, исследовательские, развитие критического мышления и др. Учитель сам выбирает технологию, которая соответствует его педагогическим задачам и психологическим особенностям класса. Раскроем несколько приемов </w:t>
      </w:r>
      <w:r w:rsidR="001B771F">
        <w:rPr>
          <w:rFonts w:ascii="Times New Roman" w:hAnsi="Times New Roman" w:cs="Times New Roman"/>
          <w:sz w:val="24"/>
          <w:szCs w:val="24"/>
        </w:rPr>
        <w:t>развития интереса к чтению.</w:t>
      </w:r>
    </w:p>
    <w:p w:rsidR="001B771F" w:rsidRDefault="001B771F" w:rsidP="001B77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Дерево предсказаний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помогает строить гипотезы связанные с развитием сюжетной линии в тексте. Этим приемом мы формируем познавательные логические УУД. Правила работы с таким приемом следующее</w:t>
      </w:r>
      <w:r w:rsidRPr="001B77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ответы-гипотезы детей моделируют дальнейший финал данного текста. Ствол дерева – тема, ветви – предположения, которые ведутся по двум основным направлениям –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Вероятно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Листья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обоснования этих предположений. Мы строим предположение, что должен или может сделать главный герой текста, какими будут его действия. Дерево можно нарисовать на доске и заполнять его цветными мелками. Этот прием побуждает детей к высказываниям</w:t>
      </w:r>
      <w:r w:rsidRPr="001B771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терпимо относиться к чужому мнению</w:t>
      </w:r>
      <w:r w:rsidRPr="001B77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не бояться высказывать своё, т.е. способствует формированию коммуникативных УУД.</w:t>
      </w:r>
    </w:p>
    <w:p w:rsidR="001B771F" w:rsidRDefault="001B771F" w:rsidP="001B77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Чтение с остановками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осмысление, обсуждение текстовой информации. Чтение текста проходит по частям, каждая часть анализируется. Отвечая на вопросы учителя, дети высказывают предположения о содержании, говорят о своих эмоциях и ассоциациях о том, что подтвердилось из предположенного, а что – нет, и объясняют свои ответы. Такое обсуждение помогает понят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ь характер главного героя, погружает во внутренний мир человека. При этом происходит развитие системно-аналитических и прогностических способностей, развиваем и формируем познавательные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1B771F" w:rsidRDefault="001B771F" w:rsidP="001B77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 игры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Верю – не верю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При чтении рассказа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В.Драгунского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Дымка и Антон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при первичном знакомстве с героями была проведена беседа на выявление того, что дети знают о собаках и их значении в жизни человека. Дети выдвинули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предположение о том, кто такие Антон и Дымка, и мы провели игру </w:t>
      </w:r>
      <w:r w:rsidRPr="001B771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Верю – не верю</w:t>
      </w:r>
      <w:r w:rsidRPr="001B771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Детям на карточках были заданы вопросы: </w:t>
      </w:r>
    </w:p>
    <w:p w:rsidR="001B771F" w:rsidRDefault="001B771F" w:rsidP="001B7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Верите ли вы, что герои рассказа </w:t>
      </w:r>
      <w:r w:rsidR="00AA74B9">
        <w:rPr>
          <w:rFonts w:ascii="Times New Roman" w:hAnsi="Times New Roman" w:cs="Times New Roman"/>
          <w:sz w:val="24"/>
          <w:szCs w:val="24"/>
        </w:rPr>
        <w:t>сказочные герои?</w:t>
      </w:r>
    </w:p>
    <w:p w:rsidR="00AA74B9" w:rsidRDefault="00AA74B9" w:rsidP="001B7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такие имена дают домашним питомцам?</w:t>
      </w:r>
    </w:p>
    <w:p w:rsidR="00AA74B9" w:rsidRDefault="00AA74B9" w:rsidP="001B7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собаки способны думать и переживать?</w:t>
      </w:r>
    </w:p>
    <w:p w:rsidR="00AA74B9" w:rsidRDefault="00AA74B9" w:rsidP="001B77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 домашние питомцы могут вернуться в дикую природу?</w:t>
      </w:r>
    </w:p>
    <w:p w:rsidR="00AA74B9" w:rsidRDefault="00AA74B9" w:rsidP="00AA74B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заинтересовали детей и таким образом был создан побуждающий мотив к чтению текста. Далее дети в тексте самостоятельно должны были найти подтверждение или наоборот опровержение своих предположений. Для некоторых детей представляется достаточно трудным выделение в тексте нужной информации, поэтому потом нужно вернуться к вопросам и обсудить их, подкрепив своё мнение чтением необходимых отрывков.</w:t>
      </w:r>
    </w:p>
    <w:p w:rsidR="00AA74B9" w:rsidRDefault="00AA74B9" w:rsidP="00AA7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приёмы будут способствовать развитию интереса к чтению, помогают активизировать мышление и формируют и развивают все виды УУД.</w:t>
      </w:r>
    </w:p>
    <w:p w:rsidR="00AA74B9" w:rsidRDefault="00AA74B9" w:rsidP="00AA7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AA74B9" w:rsidRDefault="00AA74B9" w:rsidP="00AA7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Иваньшина Е.В. Образовательные технологии как средство формирования универсальных учебных действий</w:t>
      </w:r>
      <w:r w:rsidRPr="00AA74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– СПб.</w:t>
      </w:r>
      <w:r w:rsidRPr="00AA74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СПб АППО, 2013. – 56с. </w:t>
      </w:r>
      <w:proofErr w:type="gramStart"/>
      <w:r>
        <w:rPr>
          <w:rFonts w:ascii="Times New Roman" w:hAnsi="Times New Roman" w:cs="Times New Roman"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sz w:val="24"/>
          <w:szCs w:val="24"/>
        </w:rPr>
        <w:t>Постдипломное образование педагога).</w:t>
      </w:r>
    </w:p>
    <w:p w:rsidR="00AA74B9" w:rsidRPr="00AA74B9" w:rsidRDefault="00AA74B9" w:rsidP="00AA74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Технология развития критического мышления на уроке и в системе подготовки учителя</w:t>
      </w:r>
      <w:r w:rsidRPr="00AA74B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етод. Пособие.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КАРО, 2009 – 144с. – (Серия «Уроки для педагогов»).</w:t>
      </w:r>
    </w:p>
    <w:sectPr w:rsidR="00AA74B9" w:rsidRPr="00AA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2F8"/>
    <w:multiLevelType w:val="hybridMultilevel"/>
    <w:tmpl w:val="85DAA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7CAC"/>
    <w:multiLevelType w:val="hybridMultilevel"/>
    <w:tmpl w:val="33AA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271A"/>
    <w:multiLevelType w:val="hybridMultilevel"/>
    <w:tmpl w:val="86A87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A57E0"/>
    <w:multiLevelType w:val="hybridMultilevel"/>
    <w:tmpl w:val="C7FCC5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1B"/>
    <w:rsid w:val="000B2F1B"/>
    <w:rsid w:val="001B771F"/>
    <w:rsid w:val="00206FE2"/>
    <w:rsid w:val="00AA74B9"/>
    <w:rsid w:val="00B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3755</Characters>
  <Application>Microsoft Office Word</Application>
  <DocSecurity>0</DocSecurity>
  <Lines>60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2015-03-01T14:14:00Z</dcterms:created>
  <dcterms:modified xsi:type="dcterms:W3CDTF">2015-03-01T14:43:00Z</dcterms:modified>
</cp:coreProperties>
</file>