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2E" w:rsidRDefault="0013072E" w:rsidP="006B7E4A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072E">
        <w:rPr>
          <w:rFonts w:ascii="Times New Roman" w:hAnsi="Times New Roman" w:cs="Times New Roman"/>
          <w:b/>
          <w:bCs/>
          <w:sz w:val="20"/>
          <w:szCs w:val="20"/>
        </w:rPr>
        <w:t>Композиция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сочинения-рассуждения</w:t>
      </w:r>
    </w:p>
    <w:p w:rsidR="00492A6B" w:rsidRPr="0013072E" w:rsidRDefault="00492A6B" w:rsidP="006B7E4A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 xml:space="preserve">1. Вступление. Тезис. 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 xml:space="preserve">2. Основная часть. Доказательства. </w:t>
      </w:r>
    </w:p>
    <w:p w:rsidR="00217FDA" w:rsidRDefault="0013072E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>3. Заключение. Вывод.</w:t>
      </w:r>
    </w:p>
    <w:p w:rsidR="005432A9" w:rsidRDefault="005432A9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17FDA" w:rsidRPr="0013072E" w:rsidRDefault="00217FDA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7FDA">
        <w:rPr>
          <w:rFonts w:ascii="Times New Roman" w:hAnsi="Times New Roman" w:cs="Times New Roman"/>
          <w:bCs/>
          <w:noProof/>
          <w:sz w:val="20"/>
          <w:szCs w:val="20"/>
        </w:rPr>
        <w:drawing>
          <wp:inline distT="0" distB="0" distL="0" distR="0">
            <wp:extent cx="2981325" cy="1190625"/>
            <wp:effectExtent l="0" t="0" r="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3009" cy="3929084"/>
                      <a:chOff x="357158" y="1428736"/>
                      <a:chExt cx="8463009" cy="3929084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357158" y="1428736"/>
                        <a:ext cx="8463009" cy="3929084"/>
                        <a:chOff x="357158" y="1428736"/>
                        <a:chExt cx="8463009" cy="3929084"/>
                      </a:xfrm>
                    </a:grpSpPr>
                    <a:sp>
                      <a:nvSpPr>
                        <a:cNvPr id="5" name="Выгнутая вверх стрелка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43042" y="1428736"/>
                          <a:ext cx="5761038" cy="1081087"/>
                        </a:xfrm>
                        <a:prstGeom prst="curvedDownArrow">
                          <a:avLst>
                            <a:gd name="adj1" fmla="val 21932"/>
                            <a:gd name="adj2" fmla="val 43840"/>
                            <a:gd name="adj3" fmla="val 25000"/>
                          </a:avLst>
                        </a:prstGeom>
                        <a:solidFill>
                          <a:schemeClr val="tx2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" name="Oval 12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357158" y="2714620"/>
                          <a:ext cx="1747838" cy="1473200"/>
                        </a:xfrm>
                        <a:prstGeom prst="ellipse">
                          <a:avLst/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91581" dir="3378596" algn="ctr" rotWithShape="0">
                            <a:srgbClr val="B2B2B2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3200" b="1" dirty="0"/>
                              <a:t>Тезис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Oval 12"/>
                        <a:cNvSpPr>
                          <a:spLocks noChangeArrowheads="1"/>
                        </a:cNvSpPr>
                      </a:nvSpPr>
                      <a:spPr bwMode="gray">
                        <a:xfrm>
                          <a:off x="7072330" y="2786058"/>
                          <a:ext cx="1747837" cy="1584325"/>
                        </a:xfrm>
                        <a:prstGeom prst="ellipse">
                          <a:avLst/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91581" dir="3378596" algn="ctr" rotWithShape="0">
                            <a:srgbClr val="B2B2B2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2800" b="1" dirty="0"/>
                              <a:t>Вывод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27784" y="1700808"/>
                          <a:ext cx="3672408" cy="1375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Пример </a:t>
                            </a:r>
                          </a:p>
                          <a:p>
                            <a:pPr algn="ctr"/>
                            <a:r>
                              <a:rPr lang="ru-RU" sz="28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из прочитанного </a:t>
                            </a:r>
                            <a:r>
                              <a:rPr lang="ru-RU" sz="28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текста</a:t>
                            </a:r>
                            <a:endParaRPr lang="ru-RU" sz="2400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ru-RU" sz="2400" b="1" i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(номер предложения и комментарий)</a:t>
                            </a:r>
                            <a:endParaRPr lang="ru-RU" sz="2400" b="1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1800" y="3573016"/>
                          <a:ext cx="3528392" cy="1226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Пример </a:t>
                            </a:r>
                          </a:p>
                          <a:p>
                            <a:pPr algn="ctr"/>
                            <a:r>
                              <a:rPr lang="ru-RU" sz="28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из жизненного </a:t>
                            </a:r>
                            <a:r>
                              <a:rPr lang="ru-RU" sz="2800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опыта </a:t>
                            </a:r>
                          </a:p>
                          <a:p>
                            <a:pPr algn="ctr"/>
                            <a:r>
                              <a:rPr lang="ru-RU" sz="2400" b="1" i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(переход от частного к общему</a:t>
                            </a:r>
                            <a:r>
                              <a:rPr lang="ru-RU" sz="2400" b="1" i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  <a:endParaRPr lang="ru-RU" sz="2400" b="1" i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Выгнутая вверх стрелка 19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1714480" y="4429132"/>
                          <a:ext cx="5643563" cy="928688"/>
                        </a:xfrm>
                        <a:prstGeom prst="curvedDownArrow">
                          <a:avLst>
                            <a:gd name="adj1" fmla="val 25011"/>
                            <a:gd name="adj2" fmla="val 49994"/>
                            <a:gd name="adj3" fmla="val 25000"/>
                          </a:avLst>
                        </a:prstGeom>
                        <a:solidFill>
                          <a:schemeClr val="tx2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7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5696" y="3356992"/>
                          <a:ext cx="571500" cy="320675"/>
                        </a:xfrm>
                        <a:prstGeom prst="notchedRightArrow">
                          <a:avLst>
                            <a:gd name="adj1" fmla="val 50000"/>
                            <a:gd name="adj2" fmla="val 44554"/>
                          </a:avLst>
                        </a:prstGeom>
                        <a:solidFill>
                          <a:schemeClr val="tx2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32240" y="3429000"/>
                          <a:ext cx="571500" cy="320675"/>
                        </a:xfrm>
                        <a:prstGeom prst="notchedRightArrow">
                          <a:avLst>
                            <a:gd name="adj1" fmla="val 50000"/>
                            <a:gd name="adj2" fmla="val 44554"/>
                          </a:avLst>
                        </a:prstGeom>
                        <a:solidFill>
                          <a:schemeClr val="tx2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17FDA" w:rsidRDefault="00217FDA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432A9" w:rsidRPr="005432A9" w:rsidRDefault="0013072E" w:rsidP="005432A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Каждая часть сочинения пишется с красной строки.</w:t>
      </w:r>
    </w:p>
    <w:p w:rsidR="006B7E4A" w:rsidRPr="00217FDA" w:rsidRDefault="00217FDA" w:rsidP="006B7E4A">
      <w:pPr>
        <w:pStyle w:val="a3"/>
        <w:jc w:val="center"/>
        <w:rPr>
          <w:rFonts w:ascii="Times New Roman" w:hAnsi="Times New Roman" w:cs="Times New Roman"/>
          <w:b/>
          <w:sz w:val="18"/>
          <w:szCs w:val="20"/>
          <w:u w:val="single"/>
        </w:rPr>
      </w:pPr>
      <w:r w:rsidRPr="00217FDA">
        <w:rPr>
          <w:rFonts w:ascii="Times New Roman" w:hAnsi="Times New Roman" w:cs="Times New Roman"/>
          <w:b/>
          <w:sz w:val="18"/>
          <w:szCs w:val="20"/>
          <w:u w:val="single"/>
        </w:rPr>
        <w:t>А сколько это в баллах?</w:t>
      </w:r>
    </w:p>
    <w:p w:rsidR="00D3435E" w:rsidRPr="00217FDA" w:rsidRDefault="00217FDA" w:rsidP="00217FDA">
      <w:pPr>
        <w:pStyle w:val="a3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За композицию (построение) сочинения можно набрать следующее количество баллов:</w:t>
      </w:r>
    </w:p>
    <w:p w:rsidR="00217FDA" w:rsidRPr="00217FDA" w:rsidRDefault="006B7E4A" w:rsidP="006B7E4A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 xml:space="preserve">Работа характеризуется композиционной стройностью и завершённостью, </w:t>
      </w:r>
      <w:r w:rsidRPr="005432A9">
        <w:rPr>
          <w:rFonts w:ascii="Times New Roman" w:hAnsi="Times New Roman" w:cs="Times New Roman"/>
          <w:b/>
          <w:sz w:val="18"/>
          <w:szCs w:val="20"/>
        </w:rPr>
        <w:t>ошибок</w:t>
      </w:r>
      <w:r w:rsidRPr="00217FDA">
        <w:rPr>
          <w:rFonts w:ascii="Times New Roman" w:hAnsi="Times New Roman" w:cs="Times New Roman"/>
          <w:sz w:val="18"/>
          <w:szCs w:val="20"/>
        </w:rPr>
        <w:t xml:space="preserve"> в построении текста </w:t>
      </w:r>
      <w:r w:rsidRPr="005432A9">
        <w:rPr>
          <w:rFonts w:ascii="Times New Roman" w:hAnsi="Times New Roman" w:cs="Times New Roman"/>
          <w:b/>
          <w:sz w:val="18"/>
          <w:szCs w:val="20"/>
        </w:rPr>
        <w:t>нет</w:t>
      </w:r>
      <w:r w:rsidR="00753691" w:rsidRPr="00217FDA">
        <w:rPr>
          <w:rFonts w:ascii="Times New Roman" w:hAnsi="Times New Roman" w:cs="Times New Roman"/>
          <w:sz w:val="18"/>
          <w:szCs w:val="20"/>
        </w:rPr>
        <w:t xml:space="preserve"> </w:t>
      </w:r>
      <w:r w:rsidRPr="00217FDA">
        <w:rPr>
          <w:rFonts w:ascii="Times New Roman" w:hAnsi="Times New Roman" w:cs="Times New Roman"/>
          <w:sz w:val="18"/>
          <w:szCs w:val="20"/>
        </w:rPr>
        <w:t>–</w:t>
      </w:r>
      <w:r w:rsidR="00753691" w:rsidRPr="00217FDA">
        <w:rPr>
          <w:rFonts w:ascii="Times New Roman" w:hAnsi="Times New Roman" w:cs="Times New Roman"/>
          <w:sz w:val="18"/>
          <w:szCs w:val="20"/>
        </w:rPr>
        <w:t xml:space="preserve"> </w:t>
      </w:r>
      <w:r w:rsidRPr="00217FDA">
        <w:rPr>
          <w:rFonts w:ascii="Times New Roman" w:hAnsi="Times New Roman" w:cs="Times New Roman"/>
          <w:b/>
          <w:sz w:val="18"/>
          <w:szCs w:val="20"/>
        </w:rPr>
        <w:t>2</w:t>
      </w:r>
      <w:r w:rsidR="00217FDA">
        <w:rPr>
          <w:rFonts w:ascii="Times New Roman" w:hAnsi="Times New Roman" w:cs="Times New Roman"/>
          <w:b/>
          <w:sz w:val="18"/>
          <w:szCs w:val="20"/>
        </w:rPr>
        <w:t>б.</w:t>
      </w:r>
    </w:p>
    <w:p w:rsidR="006B7E4A" w:rsidRPr="00217FDA" w:rsidRDefault="006B7E4A" w:rsidP="006B7E4A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Работа характеризуется композиционной стройностью и завершённостью,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  <w:r w:rsidRPr="00217FDA">
        <w:rPr>
          <w:rFonts w:ascii="Times New Roman" w:hAnsi="Times New Roman" w:cs="Times New Roman"/>
          <w:b/>
          <w:sz w:val="18"/>
          <w:szCs w:val="20"/>
        </w:rPr>
        <w:t>но</w:t>
      </w:r>
    </w:p>
    <w:p w:rsidR="00217FDA" w:rsidRPr="00217FDA" w:rsidRDefault="00217FDA" w:rsidP="00217FDA">
      <w:pPr>
        <w:pStyle w:val="a3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</w:t>
      </w:r>
      <w:r w:rsidR="006B7E4A" w:rsidRPr="00217FDA">
        <w:rPr>
          <w:rFonts w:ascii="Times New Roman" w:hAnsi="Times New Roman" w:cs="Times New Roman"/>
          <w:sz w:val="18"/>
          <w:szCs w:val="20"/>
        </w:rPr>
        <w:t xml:space="preserve">допущена одна ошибка в построении текста –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>1 б.</w:t>
      </w:r>
    </w:p>
    <w:p w:rsidR="006B7E4A" w:rsidRPr="00217FDA" w:rsidRDefault="005432A9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Д</w:t>
      </w:r>
      <w:r w:rsidR="006B7E4A" w:rsidRPr="00217FDA">
        <w:rPr>
          <w:rFonts w:ascii="Times New Roman" w:hAnsi="Times New Roman" w:cs="Times New Roman"/>
          <w:sz w:val="18"/>
          <w:szCs w:val="20"/>
        </w:rPr>
        <w:t xml:space="preserve">опущено две и более ошибки в построении текста  -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>0 б.</w:t>
      </w:r>
    </w:p>
    <w:p w:rsidR="006B7E4A" w:rsidRPr="0013072E" w:rsidRDefault="006B7E4A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2A6B" w:rsidRPr="006117F3" w:rsidRDefault="0013072E" w:rsidP="006117F3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Вступление. Тезис</w:t>
      </w:r>
    </w:p>
    <w:p w:rsidR="0013072E" w:rsidRPr="0013072E" w:rsidRDefault="005432A9" w:rsidP="005432A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3072E" w:rsidRPr="0013072E">
        <w:rPr>
          <w:rFonts w:ascii="Times New Roman" w:hAnsi="Times New Roman" w:cs="Times New Roman"/>
          <w:sz w:val="20"/>
          <w:szCs w:val="20"/>
        </w:rPr>
        <w:t xml:space="preserve">По условию задания в качестве </w:t>
      </w:r>
      <w:r w:rsidR="0013072E" w:rsidRPr="0013072E">
        <w:rPr>
          <w:rFonts w:ascii="Times New Roman" w:hAnsi="Times New Roman" w:cs="Times New Roman"/>
          <w:bCs/>
          <w:sz w:val="20"/>
          <w:szCs w:val="20"/>
        </w:rPr>
        <w:t>тезиса</w:t>
      </w:r>
      <w:r w:rsidR="0013072E" w:rsidRPr="0013072E">
        <w:rPr>
          <w:rFonts w:ascii="Times New Roman" w:hAnsi="Times New Roman" w:cs="Times New Roman"/>
          <w:sz w:val="20"/>
          <w:szCs w:val="20"/>
        </w:rPr>
        <w:t xml:space="preserve"> берём сформулированное определение.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 xml:space="preserve">Есть разные </w:t>
      </w:r>
      <w:r w:rsidRPr="00492A6B">
        <w:rPr>
          <w:rFonts w:ascii="Times New Roman" w:hAnsi="Times New Roman" w:cs="Times New Roman"/>
          <w:bCs/>
          <w:sz w:val="20"/>
          <w:szCs w:val="20"/>
          <w:u w:val="single"/>
        </w:rPr>
        <w:t>способы толкования</w:t>
      </w:r>
      <w:r w:rsidRPr="0013072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3072E">
        <w:rPr>
          <w:rFonts w:ascii="Times New Roman" w:hAnsi="Times New Roman" w:cs="Times New Roman"/>
          <w:sz w:val="20"/>
          <w:szCs w:val="20"/>
        </w:rPr>
        <w:t xml:space="preserve">лексического значения слова. </w:t>
      </w:r>
    </w:p>
    <w:p w:rsidR="0013072E" w:rsidRPr="005432A9" w:rsidRDefault="0013072E" w:rsidP="006B7E4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32A9">
        <w:rPr>
          <w:rFonts w:ascii="Times New Roman" w:hAnsi="Times New Roman" w:cs="Times New Roman"/>
          <w:b/>
          <w:bCs/>
          <w:sz w:val="20"/>
          <w:szCs w:val="20"/>
        </w:rPr>
        <w:t xml:space="preserve">1.  Понятийный </w:t>
      </w:r>
    </w:p>
    <w:p w:rsidR="00040CB6" w:rsidRPr="00040CB6" w:rsidRDefault="00040CB6" w:rsidP="006B7E4A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Искусство - </w:t>
      </w:r>
      <w:r w:rsidRPr="00040CB6">
        <w:rPr>
          <w:rFonts w:ascii="Times New Roman" w:hAnsi="Times New Roman" w:cs="Times New Roman"/>
          <w:bCs/>
          <w:i/>
          <w:sz w:val="20"/>
          <w:szCs w:val="20"/>
        </w:rPr>
        <w:t>это процесс или результат выражения в художественном проявлении, который передает те или иные чувства и эмоции, переживаемые в определенный момент</w:t>
      </w:r>
      <w:r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040CB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13072E" w:rsidRPr="005432A9" w:rsidRDefault="0013072E" w:rsidP="006B7E4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32A9">
        <w:rPr>
          <w:rFonts w:ascii="Times New Roman" w:hAnsi="Times New Roman" w:cs="Times New Roman"/>
          <w:b/>
          <w:bCs/>
          <w:sz w:val="20"/>
          <w:szCs w:val="20"/>
        </w:rPr>
        <w:t>2. Синонимический</w:t>
      </w:r>
      <w:r w:rsidRPr="005432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40CB6" w:rsidRPr="00040CB6" w:rsidRDefault="00040CB6" w:rsidP="006B7E4A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40CB6">
        <w:rPr>
          <w:rFonts w:ascii="Times New Roman" w:hAnsi="Times New Roman" w:cs="Times New Roman"/>
          <w:bCs/>
          <w:i/>
          <w:sz w:val="20"/>
          <w:szCs w:val="20"/>
        </w:rPr>
        <w:t>Материнская любовь - это безопасность, покой, доверие, забота</w:t>
      </w:r>
      <w:proofErr w:type="gramStart"/>
      <w:r w:rsidRPr="00040CB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</w:rPr>
        <w:t>.</w:t>
      </w:r>
      <w:proofErr w:type="gramEnd"/>
    </w:p>
    <w:p w:rsidR="0013072E" w:rsidRPr="005432A9" w:rsidRDefault="0013072E" w:rsidP="006B7E4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32A9">
        <w:rPr>
          <w:rFonts w:ascii="Times New Roman" w:hAnsi="Times New Roman" w:cs="Times New Roman"/>
          <w:b/>
          <w:bCs/>
          <w:sz w:val="20"/>
          <w:szCs w:val="20"/>
        </w:rPr>
        <w:t>3. Описательный</w:t>
      </w:r>
      <w:r w:rsidRPr="005432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40CB6" w:rsidRDefault="00040CB6" w:rsidP="006B7E4A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040CB6">
        <w:rPr>
          <w:rFonts w:ascii="Times New Roman" w:hAnsi="Times New Roman" w:cs="Times New Roman"/>
          <w:bCs/>
          <w:i/>
          <w:sz w:val="20"/>
          <w:szCs w:val="20"/>
        </w:rPr>
        <w:t>Выбор — это такое действие, когда вы решаете, какой предмет, человек и т. д. из нескольких объектов, людей и т. д. вам нужен.</w:t>
      </w:r>
      <w:proofErr w:type="gramEnd"/>
    </w:p>
    <w:p w:rsidR="0013072E" w:rsidRPr="005432A9" w:rsidRDefault="005432A9" w:rsidP="006B7E4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CB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40CB6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5432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072E" w:rsidRPr="005432A9">
        <w:rPr>
          <w:rFonts w:ascii="Times New Roman" w:hAnsi="Times New Roman" w:cs="Times New Roman"/>
          <w:b/>
          <w:bCs/>
          <w:sz w:val="20"/>
          <w:szCs w:val="20"/>
        </w:rPr>
        <w:t>Комбинированный</w:t>
      </w:r>
      <w:r w:rsidR="0013072E" w:rsidRPr="005432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3072E" w:rsidRDefault="0013072E" w:rsidP="006B7E4A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sz w:val="20"/>
          <w:szCs w:val="20"/>
        </w:rPr>
        <w:t xml:space="preserve">Сострадание </w:t>
      </w:r>
      <w:r w:rsidRPr="0013072E">
        <w:rPr>
          <w:rFonts w:ascii="Times New Roman" w:hAnsi="Times New Roman" w:cs="Times New Roman"/>
          <w:i/>
          <w:sz w:val="20"/>
          <w:szCs w:val="20"/>
        </w:rPr>
        <w:t>–</w:t>
      </w:r>
      <w:r w:rsidRPr="0013072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13072E">
        <w:rPr>
          <w:rFonts w:ascii="Times New Roman" w:hAnsi="Times New Roman" w:cs="Times New Roman"/>
          <w:i/>
          <w:sz w:val="20"/>
          <w:szCs w:val="20"/>
        </w:rPr>
        <w:t>это</w:t>
      </w:r>
      <w:r w:rsidRPr="0013072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13072E">
        <w:rPr>
          <w:rFonts w:ascii="Times New Roman" w:hAnsi="Times New Roman" w:cs="Times New Roman"/>
          <w:i/>
          <w:sz w:val="20"/>
          <w:szCs w:val="20"/>
        </w:rPr>
        <w:t xml:space="preserve">жалость, сочувствие, </w:t>
      </w:r>
      <w:proofErr w:type="gramStart"/>
      <w:r w:rsidRPr="0013072E">
        <w:rPr>
          <w:rFonts w:ascii="Times New Roman" w:hAnsi="Times New Roman" w:cs="Times New Roman"/>
          <w:i/>
          <w:sz w:val="20"/>
          <w:szCs w:val="20"/>
        </w:rPr>
        <w:t>вызываемые</w:t>
      </w:r>
      <w:proofErr w:type="gramEnd"/>
      <w:r w:rsidRPr="0013072E">
        <w:rPr>
          <w:rFonts w:ascii="Times New Roman" w:hAnsi="Times New Roman" w:cs="Times New Roman"/>
          <w:i/>
          <w:sz w:val="20"/>
          <w:szCs w:val="20"/>
        </w:rPr>
        <w:t xml:space="preserve"> несчастьем или бедой другого человека или животного. </w:t>
      </w:r>
    </w:p>
    <w:p w:rsidR="0013072E" w:rsidRDefault="0013072E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40CB6" w:rsidRDefault="00040CB6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2A6B" w:rsidRPr="006117F3" w:rsidRDefault="0013072E" w:rsidP="006117F3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lastRenderedPageBreak/>
        <w:t>Комментарий</w:t>
      </w:r>
    </w:p>
    <w:p w:rsidR="00D3435E" w:rsidRDefault="005432A9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3072E" w:rsidRPr="0013072E">
        <w:rPr>
          <w:rFonts w:ascii="Times New Roman" w:hAnsi="Times New Roman" w:cs="Times New Roman"/>
          <w:sz w:val="20"/>
          <w:szCs w:val="20"/>
        </w:rPr>
        <w:t>Данное определение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см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2A9">
        <w:rPr>
          <w:rFonts w:ascii="Times New Roman" w:hAnsi="Times New Roman" w:cs="Times New Roman"/>
          <w:b/>
          <w:sz w:val="20"/>
          <w:szCs w:val="20"/>
        </w:rPr>
        <w:t>вступление</w:t>
      </w:r>
      <w:r>
        <w:rPr>
          <w:rFonts w:ascii="Times New Roman" w:hAnsi="Times New Roman" w:cs="Times New Roman"/>
          <w:sz w:val="20"/>
          <w:szCs w:val="20"/>
        </w:rPr>
        <w:t>)</w:t>
      </w:r>
      <w:r w:rsidR="0013072E" w:rsidRPr="0013072E">
        <w:rPr>
          <w:rFonts w:ascii="Times New Roman" w:hAnsi="Times New Roman" w:cs="Times New Roman"/>
          <w:sz w:val="20"/>
          <w:szCs w:val="20"/>
        </w:rPr>
        <w:t xml:space="preserve"> нужно </w:t>
      </w:r>
      <w:r w:rsidR="0013072E" w:rsidRPr="0013072E">
        <w:rPr>
          <w:rFonts w:ascii="Times New Roman" w:hAnsi="Times New Roman" w:cs="Times New Roman"/>
          <w:bCs/>
          <w:sz w:val="20"/>
          <w:szCs w:val="20"/>
        </w:rPr>
        <w:t>прокомментировать,</w:t>
      </w:r>
      <w:r w:rsidR="0013072E" w:rsidRPr="0013072E">
        <w:rPr>
          <w:rFonts w:ascii="Times New Roman" w:hAnsi="Times New Roman" w:cs="Times New Roman"/>
          <w:sz w:val="20"/>
          <w:szCs w:val="20"/>
        </w:rPr>
        <w:t xml:space="preserve"> т. е. дать объяснение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 xml:space="preserve">Цель </w:t>
      </w:r>
      <w:r w:rsidR="0013072E" w:rsidRPr="0013072E">
        <w:rPr>
          <w:rFonts w:ascii="Times New Roman" w:hAnsi="Times New Roman" w:cs="Times New Roman"/>
          <w:bCs/>
          <w:sz w:val="20"/>
          <w:szCs w:val="20"/>
        </w:rPr>
        <w:t xml:space="preserve">комментария </w:t>
      </w:r>
      <w:r w:rsidR="0013072E" w:rsidRPr="0013072E">
        <w:rPr>
          <w:rFonts w:ascii="Times New Roman" w:hAnsi="Times New Roman" w:cs="Times New Roman"/>
          <w:sz w:val="20"/>
          <w:szCs w:val="20"/>
        </w:rPr>
        <w:t xml:space="preserve">заключается в том, чтобы показать актуальность, жизненность, нравственную состоятельность этического понятия. </w:t>
      </w:r>
      <w:r w:rsidR="0013072E" w:rsidRPr="0013072E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5432A9" w:rsidRPr="005432A9" w:rsidRDefault="005432A9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40CB6" w:rsidRPr="00040CB6" w:rsidRDefault="0013072E" w:rsidP="00040CB6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>Например: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0CB6" w:rsidRPr="00040CB6">
        <w:rPr>
          <w:rFonts w:ascii="Times New Roman" w:hAnsi="Times New Roman" w:cs="Times New Roman"/>
          <w:bCs/>
          <w:i/>
          <w:sz w:val="20"/>
          <w:szCs w:val="20"/>
        </w:rPr>
        <w:t>НАСТОЯЩЕЕ ИСКУССТВ</w:t>
      </w:r>
      <w:proofErr w:type="gramStart"/>
      <w:r w:rsidR="00040CB6" w:rsidRPr="00040CB6">
        <w:rPr>
          <w:rFonts w:ascii="Times New Roman" w:hAnsi="Times New Roman" w:cs="Times New Roman"/>
          <w:bCs/>
          <w:i/>
          <w:sz w:val="20"/>
          <w:szCs w:val="20"/>
        </w:rPr>
        <w:t>О-</w:t>
      </w:r>
      <w:proofErr w:type="gramEnd"/>
      <w:r w:rsidR="00040CB6" w:rsidRPr="00040CB6">
        <w:rPr>
          <w:rFonts w:ascii="Times New Roman" w:hAnsi="Times New Roman" w:cs="Times New Roman"/>
          <w:bCs/>
          <w:i/>
          <w:sz w:val="20"/>
          <w:szCs w:val="20"/>
        </w:rPr>
        <w:t xml:space="preserve"> это то, что заставляет задумываться, будоражит воображение, проникает в самое сердце!</w:t>
      </w:r>
      <w:r w:rsidR="00040CB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40CB6" w:rsidRPr="00040CB6">
        <w:rPr>
          <w:rFonts w:ascii="Times New Roman" w:hAnsi="Times New Roman" w:cs="Times New Roman"/>
          <w:bCs/>
          <w:i/>
          <w:sz w:val="20"/>
          <w:szCs w:val="20"/>
        </w:rPr>
        <w:t xml:space="preserve">Сила настоящего искусства </w:t>
      </w:r>
      <w:proofErr w:type="gramStart"/>
      <w:r w:rsidR="00040CB6" w:rsidRPr="00040CB6">
        <w:rPr>
          <w:rFonts w:ascii="Times New Roman" w:hAnsi="Times New Roman" w:cs="Times New Roman"/>
          <w:bCs/>
          <w:i/>
          <w:sz w:val="20"/>
          <w:szCs w:val="20"/>
        </w:rPr>
        <w:t>заключается</w:t>
      </w:r>
      <w:proofErr w:type="gramEnd"/>
      <w:r w:rsidR="00040CB6" w:rsidRPr="00040CB6">
        <w:rPr>
          <w:rFonts w:ascii="Times New Roman" w:hAnsi="Times New Roman" w:cs="Times New Roman"/>
          <w:bCs/>
          <w:i/>
          <w:sz w:val="20"/>
          <w:szCs w:val="20"/>
        </w:rPr>
        <w:t xml:space="preserve"> прежде всего в его воздействии на внутренний мир человека.</w:t>
      </w:r>
      <w:r w:rsidR="00040CB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40CB6" w:rsidRPr="00040CB6">
        <w:rPr>
          <w:rFonts w:ascii="Times New Roman" w:hAnsi="Times New Roman" w:cs="Times New Roman"/>
          <w:bCs/>
          <w:i/>
          <w:sz w:val="20"/>
          <w:szCs w:val="20"/>
        </w:rPr>
        <w:t>Настоящее искусство пробуждает в человеке огромные силы</w:t>
      </w:r>
      <w:proofErr w:type="gramStart"/>
      <w:r w:rsidR="00040CB6">
        <w:rPr>
          <w:rFonts w:ascii="Times New Roman" w:hAnsi="Times New Roman" w:cs="Times New Roman"/>
          <w:bCs/>
          <w:i/>
          <w:sz w:val="20"/>
          <w:szCs w:val="20"/>
        </w:rPr>
        <w:t>.</w:t>
      </w:r>
      <w:proofErr w:type="gramEnd"/>
      <w:r w:rsidR="00040CB6">
        <w:rPr>
          <w:rFonts w:ascii="Times New Roman" w:hAnsi="Times New Roman" w:cs="Times New Roman"/>
          <w:bCs/>
          <w:i/>
          <w:sz w:val="20"/>
          <w:szCs w:val="20"/>
        </w:rPr>
        <w:t xml:space="preserve"> Так было всегда во все времена.</w:t>
      </w:r>
    </w:p>
    <w:p w:rsidR="00D3435E" w:rsidRPr="00217FDA" w:rsidRDefault="00217FDA" w:rsidP="00217FDA">
      <w:pPr>
        <w:pStyle w:val="a3"/>
        <w:jc w:val="center"/>
        <w:rPr>
          <w:rFonts w:ascii="Times New Roman" w:hAnsi="Times New Roman" w:cs="Times New Roman"/>
          <w:b/>
          <w:sz w:val="18"/>
          <w:szCs w:val="20"/>
          <w:u w:val="single"/>
        </w:rPr>
      </w:pPr>
      <w:r w:rsidRPr="00217FDA">
        <w:rPr>
          <w:rFonts w:ascii="Times New Roman" w:hAnsi="Times New Roman" w:cs="Times New Roman"/>
          <w:b/>
          <w:sz w:val="18"/>
          <w:szCs w:val="20"/>
          <w:u w:val="single"/>
        </w:rPr>
        <w:t>А сколько это в баллах?</w:t>
      </w:r>
    </w:p>
    <w:p w:rsidR="00217FDA" w:rsidRPr="00217FDA" w:rsidRDefault="00217FDA" w:rsidP="006B7E4A">
      <w:pPr>
        <w:pStyle w:val="a3"/>
        <w:rPr>
          <w:rFonts w:ascii="Times New Roman" w:hAnsi="Times New Roman" w:cs="Times New Roman"/>
          <w:b/>
          <w:sz w:val="16"/>
          <w:szCs w:val="20"/>
        </w:rPr>
      </w:pPr>
      <w:r w:rsidRPr="00217FDA">
        <w:rPr>
          <w:rFonts w:ascii="Times New Roman" w:hAnsi="Times New Roman" w:cs="Times New Roman"/>
          <w:b/>
          <w:sz w:val="16"/>
          <w:szCs w:val="20"/>
        </w:rPr>
        <w:t>За толкование значения слова можно набрать следующее количество баллов:</w:t>
      </w:r>
    </w:p>
    <w:p w:rsidR="006B7E4A" w:rsidRPr="00217FDA" w:rsidRDefault="005432A9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16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 xml:space="preserve">Дал </w:t>
      </w:r>
      <w:r w:rsidR="006B7E4A" w:rsidRPr="00217FDA">
        <w:rPr>
          <w:rFonts w:ascii="Times New Roman" w:hAnsi="Times New Roman" w:cs="Times New Roman"/>
          <w:sz w:val="18"/>
          <w:szCs w:val="20"/>
        </w:rPr>
        <w:t>опр</w:t>
      </w:r>
      <w:r w:rsidR="00217FDA">
        <w:rPr>
          <w:rFonts w:ascii="Times New Roman" w:hAnsi="Times New Roman" w:cs="Times New Roman"/>
          <w:sz w:val="18"/>
          <w:szCs w:val="20"/>
        </w:rPr>
        <w:t>еделение и прокомментировал ег</w:t>
      </w:r>
      <w:proofErr w:type="gramStart"/>
      <w:r w:rsidR="00217FDA">
        <w:rPr>
          <w:rFonts w:ascii="Times New Roman" w:hAnsi="Times New Roman" w:cs="Times New Roman"/>
          <w:sz w:val="18"/>
          <w:szCs w:val="20"/>
        </w:rPr>
        <w:t>о</w:t>
      </w:r>
      <w:r w:rsidRPr="00217FDA">
        <w:rPr>
          <w:rFonts w:ascii="Times New Roman" w:hAnsi="Times New Roman" w:cs="Times New Roman"/>
          <w:sz w:val="18"/>
          <w:szCs w:val="20"/>
        </w:rPr>
        <w:t>(</w:t>
      </w:r>
      <w:proofErr w:type="gramEnd"/>
      <w:r w:rsidRPr="00217FDA">
        <w:rPr>
          <w:rFonts w:ascii="Times New Roman" w:hAnsi="Times New Roman" w:cs="Times New Roman"/>
          <w:sz w:val="18"/>
          <w:szCs w:val="20"/>
        </w:rPr>
        <w:t>в той или иной форме в любой части сочинения)</w:t>
      </w:r>
      <w:r w:rsidR="006B7E4A" w:rsidRPr="00217FDA">
        <w:rPr>
          <w:rFonts w:ascii="Times New Roman" w:hAnsi="Times New Roman" w:cs="Times New Roman"/>
          <w:sz w:val="18"/>
          <w:szCs w:val="20"/>
        </w:rPr>
        <w:t xml:space="preserve">–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>2 б.</w:t>
      </w:r>
    </w:p>
    <w:p w:rsidR="006B7E4A" w:rsidRPr="00217FDA" w:rsidRDefault="005432A9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 xml:space="preserve">Дал </w:t>
      </w:r>
      <w:r w:rsidR="006B7E4A" w:rsidRPr="00217FDA">
        <w:rPr>
          <w:rFonts w:ascii="Times New Roman" w:hAnsi="Times New Roman" w:cs="Times New Roman"/>
          <w:sz w:val="18"/>
          <w:szCs w:val="20"/>
        </w:rPr>
        <w:t>определение,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 xml:space="preserve">но </w:t>
      </w:r>
      <w:r w:rsidR="006B7E4A" w:rsidRPr="00217FDA">
        <w:rPr>
          <w:rFonts w:ascii="Times New Roman" w:hAnsi="Times New Roman" w:cs="Times New Roman"/>
          <w:sz w:val="18"/>
          <w:szCs w:val="20"/>
        </w:rPr>
        <w:t xml:space="preserve">не прокомментировал его –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>1 б.</w:t>
      </w:r>
    </w:p>
    <w:p w:rsidR="0013072E" w:rsidRPr="00040CB6" w:rsidRDefault="005432A9" w:rsidP="00040CB6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 xml:space="preserve">Дал </w:t>
      </w:r>
      <w:r w:rsidR="006B7E4A" w:rsidRPr="00217FDA">
        <w:rPr>
          <w:rFonts w:ascii="Times New Roman" w:hAnsi="Times New Roman" w:cs="Times New Roman"/>
          <w:sz w:val="18"/>
          <w:szCs w:val="20"/>
        </w:rPr>
        <w:t>неверное определение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  <w:r w:rsidR="00217FDA" w:rsidRPr="00217FDA">
        <w:rPr>
          <w:rFonts w:ascii="Times New Roman" w:hAnsi="Times New Roman" w:cs="Times New Roman"/>
          <w:b/>
          <w:sz w:val="18"/>
          <w:szCs w:val="20"/>
        </w:rPr>
        <w:t>или</w:t>
      </w:r>
      <w:r w:rsidR="00217FDA" w:rsidRPr="00217FDA">
        <w:rPr>
          <w:rFonts w:ascii="Times New Roman" w:hAnsi="Times New Roman" w:cs="Times New Roman"/>
          <w:sz w:val="18"/>
          <w:szCs w:val="20"/>
        </w:rPr>
        <w:t xml:space="preserve"> </w:t>
      </w:r>
      <w:r w:rsidR="006B7E4A" w:rsidRPr="00217FDA">
        <w:rPr>
          <w:rFonts w:ascii="Times New Roman" w:hAnsi="Times New Roman" w:cs="Times New Roman"/>
          <w:sz w:val="18"/>
          <w:szCs w:val="20"/>
        </w:rPr>
        <w:t xml:space="preserve">толкование </w:t>
      </w:r>
      <w:proofErr w:type="gramStart"/>
      <w:r w:rsidR="006B7E4A" w:rsidRPr="00217FDA">
        <w:rPr>
          <w:rFonts w:ascii="Times New Roman" w:hAnsi="Times New Roman" w:cs="Times New Roman"/>
          <w:sz w:val="18"/>
          <w:szCs w:val="20"/>
        </w:rPr>
        <w:t>слова</w:t>
      </w:r>
      <w:proofErr w:type="gramEnd"/>
      <w:r w:rsidR="006B7E4A" w:rsidRPr="00217FDA">
        <w:rPr>
          <w:rFonts w:ascii="Times New Roman" w:hAnsi="Times New Roman" w:cs="Times New Roman"/>
          <w:sz w:val="18"/>
          <w:szCs w:val="20"/>
        </w:rPr>
        <w:t xml:space="preserve"> в работе экзаменуемого отсутствует –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>0 б.</w:t>
      </w:r>
    </w:p>
    <w:p w:rsidR="005432A9" w:rsidRDefault="005432A9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2A6B" w:rsidRPr="006117F3" w:rsidRDefault="0013072E" w:rsidP="006117F3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Переход к рассуждению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>Связать</w:t>
      </w:r>
      <w:r w:rsidRPr="0013072E">
        <w:rPr>
          <w:rFonts w:ascii="Times New Roman" w:hAnsi="Times New Roman" w:cs="Times New Roman"/>
          <w:sz w:val="20"/>
          <w:szCs w:val="20"/>
        </w:rPr>
        <w:t xml:space="preserve"> вступление с основной частью можно с помощью таких речевых клише</w:t>
      </w:r>
      <w:r w:rsidRPr="0013072E">
        <w:rPr>
          <w:rFonts w:ascii="Times New Roman" w:hAnsi="Times New Roman" w:cs="Times New Roman"/>
          <w:bCs/>
          <w:sz w:val="20"/>
          <w:szCs w:val="20"/>
        </w:rPr>
        <w:t>:</w:t>
      </w:r>
      <w:r w:rsidRPr="001307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72E" w:rsidRPr="0013072E" w:rsidRDefault="0013072E" w:rsidP="005432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>Попробуем разобраться в смысле этого понятия.</w:t>
      </w:r>
    </w:p>
    <w:p w:rsidR="0013072E" w:rsidRPr="0013072E" w:rsidRDefault="0013072E" w:rsidP="005432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>Как можно понять это определение?</w:t>
      </w:r>
    </w:p>
    <w:p w:rsidR="0013072E" w:rsidRPr="005432A9" w:rsidRDefault="0013072E" w:rsidP="005432A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>Попробуем объяснить данное определение.</w:t>
      </w:r>
    </w:p>
    <w:p w:rsidR="006B7E4A" w:rsidRDefault="006B7E4A" w:rsidP="006B7E4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2A6B" w:rsidRPr="006117F3" w:rsidRDefault="0013072E" w:rsidP="006117F3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Основная часть. Аргументы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 xml:space="preserve">В основной части </w:t>
      </w:r>
      <w:r w:rsidRPr="0013072E">
        <w:rPr>
          <w:rFonts w:ascii="Times New Roman" w:hAnsi="Times New Roman" w:cs="Times New Roman"/>
          <w:bCs/>
          <w:sz w:val="20"/>
          <w:szCs w:val="20"/>
        </w:rPr>
        <w:t>аргументируется</w:t>
      </w:r>
      <w:r w:rsidRPr="0013072E">
        <w:rPr>
          <w:rFonts w:ascii="Times New Roman" w:hAnsi="Times New Roman" w:cs="Times New Roman"/>
          <w:sz w:val="20"/>
          <w:szCs w:val="20"/>
        </w:rPr>
        <w:t xml:space="preserve"> тезис.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>Необходимо привести 2 примера-аргумента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 xml:space="preserve">1) </w:t>
      </w:r>
      <w:r w:rsidR="00492A6B">
        <w:rPr>
          <w:rFonts w:ascii="Times New Roman" w:hAnsi="Times New Roman" w:cs="Times New Roman"/>
          <w:sz w:val="20"/>
          <w:szCs w:val="20"/>
        </w:rPr>
        <w:t xml:space="preserve"> </w:t>
      </w:r>
      <w:r w:rsidRPr="0013072E">
        <w:rPr>
          <w:rFonts w:ascii="Times New Roman" w:hAnsi="Times New Roman" w:cs="Times New Roman"/>
          <w:sz w:val="20"/>
          <w:szCs w:val="20"/>
        </w:rPr>
        <w:t>из указанного текста;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>2) из жизненного опыта (случай, действительно имевший место в жизни автора; свидетельство очевидцев и т.п.).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 xml:space="preserve">Примеры должны </w:t>
      </w:r>
    </w:p>
    <w:p w:rsidR="0013072E" w:rsidRPr="0013072E" w:rsidRDefault="0013072E" w:rsidP="006B7E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>соответствовать данному понятию;</w:t>
      </w:r>
    </w:p>
    <w:p w:rsidR="0013072E" w:rsidRDefault="0013072E" w:rsidP="006B7E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>иллюстрировать данное определение.</w:t>
      </w:r>
    </w:p>
    <w:p w:rsidR="00492A6B" w:rsidRDefault="00492A6B" w:rsidP="00040CB6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492A6B" w:rsidRPr="006117F3" w:rsidRDefault="0013072E" w:rsidP="006117F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Включение примеров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 xml:space="preserve">Для включения </w:t>
      </w:r>
      <w:r w:rsidRPr="0013072E">
        <w:rPr>
          <w:rFonts w:ascii="Times New Roman" w:hAnsi="Times New Roman" w:cs="Times New Roman"/>
          <w:sz w:val="20"/>
          <w:szCs w:val="20"/>
        </w:rPr>
        <w:t>в сочинение примеров-аргументов можно использовать следующие речевые клише:</w:t>
      </w:r>
    </w:p>
    <w:p w:rsidR="0013072E" w:rsidRPr="006B7E4A" w:rsidRDefault="0013072E" w:rsidP="00492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E4A">
        <w:rPr>
          <w:rFonts w:ascii="Times New Roman" w:hAnsi="Times New Roman" w:cs="Times New Roman"/>
          <w:i/>
          <w:sz w:val="20"/>
          <w:szCs w:val="20"/>
        </w:rPr>
        <w:t>Чтобы подтвердить сказанное, обратимся тексту (</w:t>
      </w:r>
      <w:r w:rsidRPr="006B7E4A">
        <w:rPr>
          <w:rFonts w:ascii="Times New Roman" w:hAnsi="Times New Roman" w:cs="Times New Roman"/>
          <w:i/>
          <w:iCs/>
          <w:sz w:val="20"/>
          <w:szCs w:val="20"/>
        </w:rPr>
        <w:t>автор</w:t>
      </w:r>
      <w:r w:rsidRPr="006B7E4A">
        <w:rPr>
          <w:rFonts w:ascii="Times New Roman" w:hAnsi="Times New Roman" w:cs="Times New Roman"/>
          <w:i/>
          <w:sz w:val="20"/>
          <w:szCs w:val="20"/>
        </w:rPr>
        <w:t>).</w:t>
      </w:r>
    </w:p>
    <w:p w:rsidR="0013072E" w:rsidRPr="006B7E4A" w:rsidRDefault="0013072E" w:rsidP="00492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E4A">
        <w:rPr>
          <w:rFonts w:ascii="Times New Roman" w:hAnsi="Times New Roman" w:cs="Times New Roman"/>
          <w:i/>
          <w:sz w:val="20"/>
          <w:szCs w:val="20"/>
        </w:rPr>
        <w:lastRenderedPageBreak/>
        <w:t>Проиллюстрировать это понятие можно на примере текста (</w:t>
      </w:r>
      <w:r w:rsidRPr="006B7E4A">
        <w:rPr>
          <w:rFonts w:ascii="Times New Roman" w:hAnsi="Times New Roman" w:cs="Times New Roman"/>
          <w:i/>
          <w:iCs/>
          <w:sz w:val="20"/>
          <w:szCs w:val="20"/>
        </w:rPr>
        <w:t>автор</w:t>
      </w:r>
      <w:r w:rsidRPr="006B7E4A">
        <w:rPr>
          <w:rFonts w:ascii="Times New Roman" w:hAnsi="Times New Roman" w:cs="Times New Roman"/>
          <w:i/>
          <w:sz w:val="20"/>
          <w:szCs w:val="20"/>
        </w:rPr>
        <w:t>).</w:t>
      </w:r>
    </w:p>
    <w:p w:rsidR="0013072E" w:rsidRPr="006B7E4A" w:rsidRDefault="0013072E" w:rsidP="00492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E4A">
        <w:rPr>
          <w:rFonts w:ascii="Times New Roman" w:hAnsi="Times New Roman" w:cs="Times New Roman"/>
          <w:i/>
          <w:sz w:val="20"/>
          <w:szCs w:val="20"/>
        </w:rPr>
        <w:t>Предложение … подтверждает мысль о том, что …</w:t>
      </w:r>
      <w:proofErr w:type="gramStart"/>
      <w:r w:rsidRPr="006B7E4A">
        <w:rPr>
          <w:rFonts w:ascii="Times New Roman" w:hAnsi="Times New Roman" w:cs="Times New Roman"/>
          <w:i/>
          <w:sz w:val="20"/>
          <w:szCs w:val="20"/>
        </w:rPr>
        <w:t xml:space="preserve"> .</w:t>
      </w:r>
      <w:proofErr w:type="gramEnd"/>
      <w:r w:rsidRPr="006B7E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3072E" w:rsidRPr="006B7E4A" w:rsidRDefault="0013072E" w:rsidP="00492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E4A">
        <w:rPr>
          <w:rFonts w:ascii="Times New Roman" w:hAnsi="Times New Roman" w:cs="Times New Roman"/>
          <w:i/>
          <w:sz w:val="20"/>
          <w:szCs w:val="20"/>
        </w:rPr>
        <w:t>Примеры (</w:t>
      </w:r>
      <w:r w:rsidRPr="006B7E4A">
        <w:rPr>
          <w:rFonts w:ascii="Times New Roman" w:hAnsi="Times New Roman" w:cs="Times New Roman"/>
          <w:i/>
          <w:iCs/>
          <w:sz w:val="20"/>
          <w:szCs w:val="20"/>
        </w:rPr>
        <w:t>понятие</w:t>
      </w:r>
      <w:r w:rsidRPr="006B7E4A">
        <w:rPr>
          <w:rFonts w:ascii="Times New Roman" w:hAnsi="Times New Roman" w:cs="Times New Roman"/>
          <w:i/>
          <w:sz w:val="20"/>
          <w:szCs w:val="20"/>
        </w:rPr>
        <w:t>) можно встретить в жизни.</w:t>
      </w:r>
    </w:p>
    <w:p w:rsidR="0013072E" w:rsidRPr="006B7E4A" w:rsidRDefault="0013072E" w:rsidP="00492A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E4A">
        <w:rPr>
          <w:rFonts w:ascii="Times New Roman" w:hAnsi="Times New Roman" w:cs="Times New Roman"/>
          <w:i/>
          <w:sz w:val="20"/>
          <w:szCs w:val="20"/>
        </w:rPr>
        <w:t>Это определение можно доказать на таком примере.</w:t>
      </w:r>
    </w:p>
    <w:p w:rsidR="006B7E4A" w:rsidRPr="005432A9" w:rsidRDefault="0013072E" w:rsidP="006B7E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E4A">
        <w:rPr>
          <w:rFonts w:ascii="Times New Roman" w:hAnsi="Times New Roman" w:cs="Times New Roman"/>
          <w:i/>
          <w:sz w:val="20"/>
          <w:szCs w:val="20"/>
        </w:rPr>
        <w:t xml:space="preserve">В подтверждение приведу также пример из жизни. </w:t>
      </w:r>
    </w:p>
    <w:p w:rsidR="00D3435E" w:rsidRPr="00217FDA" w:rsidRDefault="00217FDA" w:rsidP="00217FDA">
      <w:pPr>
        <w:pStyle w:val="a3"/>
        <w:jc w:val="center"/>
        <w:rPr>
          <w:rFonts w:ascii="Times New Roman" w:hAnsi="Times New Roman" w:cs="Times New Roman"/>
          <w:b/>
          <w:sz w:val="18"/>
          <w:szCs w:val="20"/>
          <w:u w:val="single"/>
        </w:rPr>
      </w:pPr>
      <w:r w:rsidRPr="00217FDA">
        <w:rPr>
          <w:rFonts w:ascii="Times New Roman" w:hAnsi="Times New Roman" w:cs="Times New Roman"/>
          <w:b/>
          <w:sz w:val="18"/>
          <w:szCs w:val="20"/>
          <w:u w:val="single"/>
        </w:rPr>
        <w:t>А сколько это в баллах?</w:t>
      </w:r>
    </w:p>
    <w:p w:rsidR="00217FDA" w:rsidRPr="00217FDA" w:rsidRDefault="00217FDA" w:rsidP="00217FDA">
      <w:pPr>
        <w:pStyle w:val="a3"/>
        <w:jc w:val="both"/>
        <w:rPr>
          <w:rFonts w:ascii="Times New Roman" w:hAnsi="Times New Roman" w:cs="Times New Roman"/>
          <w:b/>
          <w:sz w:val="16"/>
          <w:szCs w:val="20"/>
        </w:rPr>
      </w:pPr>
      <w:r w:rsidRPr="00217FDA">
        <w:rPr>
          <w:rFonts w:ascii="Times New Roman" w:hAnsi="Times New Roman" w:cs="Times New Roman"/>
          <w:b/>
          <w:sz w:val="16"/>
          <w:szCs w:val="20"/>
        </w:rPr>
        <w:t>За наличие примеров-аргументов</w:t>
      </w:r>
      <w:r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217FDA">
        <w:rPr>
          <w:rFonts w:ascii="Times New Roman" w:hAnsi="Times New Roman" w:cs="Times New Roman"/>
          <w:b/>
          <w:sz w:val="16"/>
          <w:szCs w:val="20"/>
        </w:rPr>
        <w:t>можно набрать следующее количество баллов:</w:t>
      </w:r>
    </w:p>
    <w:p w:rsidR="006B7E4A" w:rsidRPr="005432A9" w:rsidRDefault="006B7E4A" w:rsidP="005432A9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два примера-аргумента: один пример-аргумент приведён из прочитанного текста, а второй – из жизненного опыта</w:t>
      </w:r>
      <w:r w:rsidR="005432A9">
        <w:rPr>
          <w:rFonts w:ascii="Times New Roman" w:hAnsi="Times New Roman" w:cs="Times New Roman"/>
          <w:sz w:val="18"/>
          <w:szCs w:val="20"/>
        </w:rPr>
        <w:t xml:space="preserve"> </w:t>
      </w:r>
      <w:r w:rsidRPr="005432A9">
        <w:rPr>
          <w:rFonts w:ascii="Times New Roman" w:hAnsi="Times New Roman" w:cs="Times New Roman"/>
          <w:b/>
          <w:i/>
          <w:sz w:val="18"/>
          <w:szCs w:val="20"/>
        </w:rPr>
        <w:t>или</w:t>
      </w:r>
      <w:r w:rsidR="005432A9" w:rsidRPr="005432A9">
        <w:rPr>
          <w:rFonts w:ascii="Times New Roman" w:hAnsi="Times New Roman" w:cs="Times New Roman"/>
          <w:sz w:val="18"/>
          <w:szCs w:val="20"/>
        </w:rPr>
        <w:t xml:space="preserve">  </w:t>
      </w:r>
      <w:r w:rsidRPr="005432A9">
        <w:rPr>
          <w:rFonts w:ascii="Times New Roman" w:hAnsi="Times New Roman" w:cs="Times New Roman"/>
          <w:sz w:val="18"/>
          <w:szCs w:val="20"/>
        </w:rPr>
        <w:t xml:space="preserve">привёл два примера-аргумента из текста – </w:t>
      </w:r>
      <w:r w:rsidRPr="005432A9">
        <w:rPr>
          <w:rFonts w:ascii="Times New Roman" w:hAnsi="Times New Roman" w:cs="Times New Roman"/>
          <w:b/>
          <w:sz w:val="18"/>
          <w:szCs w:val="20"/>
        </w:rPr>
        <w:t>3 б</w:t>
      </w:r>
      <w:r w:rsidRPr="005432A9">
        <w:rPr>
          <w:rFonts w:ascii="Times New Roman" w:hAnsi="Times New Roman" w:cs="Times New Roman"/>
          <w:sz w:val="18"/>
          <w:szCs w:val="20"/>
        </w:rPr>
        <w:t>.</w:t>
      </w:r>
    </w:p>
    <w:p w:rsidR="006B7E4A" w:rsidRPr="00217FDA" w:rsidRDefault="006B7E4A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 xml:space="preserve">привёл один пример-аргумент из прочитанного текста – </w:t>
      </w:r>
      <w:r w:rsidRPr="00217FDA">
        <w:rPr>
          <w:rFonts w:ascii="Times New Roman" w:hAnsi="Times New Roman" w:cs="Times New Roman"/>
          <w:b/>
          <w:sz w:val="18"/>
          <w:szCs w:val="20"/>
        </w:rPr>
        <w:t>2 б</w:t>
      </w:r>
      <w:r w:rsidRPr="00217FDA">
        <w:rPr>
          <w:rFonts w:ascii="Times New Roman" w:hAnsi="Times New Roman" w:cs="Times New Roman"/>
          <w:sz w:val="18"/>
          <w:szCs w:val="20"/>
        </w:rPr>
        <w:t>.</w:t>
      </w:r>
    </w:p>
    <w:p w:rsidR="006B7E4A" w:rsidRPr="00217FDA" w:rsidRDefault="006B7E4A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привёл приме</w:t>
      </w:r>
      <w:proofErr w:type="gramStart"/>
      <w:r w:rsidRPr="00217FDA">
        <w:rPr>
          <w:rFonts w:ascii="Times New Roman" w:hAnsi="Times New Roman" w:cs="Times New Roman"/>
          <w:sz w:val="18"/>
          <w:szCs w:val="20"/>
        </w:rPr>
        <w:t>р(</w:t>
      </w:r>
      <w:proofErr w:type="gramEnd"/>
      <w:r w:rsidRPr="00217FDA">
        <w:rPr>
          <w:rFonts w:ascii="Times New Roman" w:hAnsi="Times New Roman" w:cs="Times New Roman"/>
          <w:sz w:val="18"/>
          <w:szCs w:val="20"/>
        </w:rPr>
        <w:t>-</w:t>
      </w:r>
      <w:proofErr w:type="spellStart"/>
      <w:r w:rsidRPr="00217FDA">
        <w:rPr>
          <w:rFonts w:ascii="Times New Roman" w:hAnsi="Times New Roman" w:cs="Times New Roman"/>
          <w:sz w:val="18"/>
          <w:szCs w:val="20"/>
        </w:rPr>
        <w:t>ы</w:t>
      </w:r>
      <w:proofErr w:type="spellEnd"/>
      <w:r w:rsidRPr="00217FDA">
        <w:rPr>
          <w:rFonts w:ascii="Times New Roman" w:hAnsi="Times New Roman" w:cs="Times New Roman"/>
          <w:sz w:val="18"/>
          <w:szCs w:val="20"/>
        </w:rPr>
        <w:t>)-аргумент(-</w:t>
      </w:r>
      <w:proofErr w:type="spellStart"/>
      <w:r w:rsidRPr="00217FDA">
        <w:rPr>
          <w:rFonts w:ascii="Times New Roman" w:hAnsi="Times New Roman" w:cs="Times New Roman"/>
          <w:sz w:val="18"/>
          <w:szCs w:val="20"/>
        </w:rPr>
        <w:t>ы</w:t>
      </w:r>
      <w:proofErr w:type="spellEnd"/>
      <w:r w:rsidRPr="00217FDA">
        <w:rPr>
          <w:rFonts w:ascii="Times New Roman" w:hAnsi="Times New Roman" w:cs="Times New Roman"/>
          <w:sz w:val="18"/>
          <w:szCs w:val="20"/>
        </w:rPr>
        <w:t xml:space="preserve">) из жизненного опыта– </w:t>
      </w:r>
      <w:r w:rsidRPr="00217FDA">
        <w:rPr>
          <w:rFonts w:ascii="Times New Roman" w:hAnsi="Times New Roman" w:cs="Times New Roman"/>
          <w:b/>
          <w:sz w:val="18"/>
          <w:szCs w:val="20"/>
        </w:rPr>
        <w:t>1 б.</w:t>
      </w:r>
    </w:p>
    <w:p w:rsidR="006B7E4A" w:rsidRDefault="006B7E4A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не прив</w:t>
      </w:r>
      <w:r w:rsidR="00217FDA">
        <w:rPr>
          <w:rFonts w:ascii="Times New Roman" w:hAnsi="Times New Roman" w:cs="Times New Roman"/>
          <w:sz w:val="18"/>
          <w:szCs w:val="20"/>
        </w:rPr>
        <w:t>ёл ни одного примера-аргумента–</w:t>
      </w:r>
      <w:r w:rsidR="00217FDA" w:rsidRPr="00217FDA">
        <w:rPr>
          <w:rFonts w:ascii="Times New Roman" w:hAnsi="Times New Roman" w:cs="Times New Roman"/>
          <w:b/>
          <w:sz w:val="18"/>
          <w:szCs w:val="20"/>
        </w:rPr>
        <w:t>0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1F2583" w:rsidRPr="00040CB6" w:rsidRDefault="001F2583" w:rsidP="00040CB6">
      <w:pPr>
        <w:pStyle w:val="a3"/>
        <w:ind w:left="284"/>
        <w:rPr>
          <w:rFonts w:ascii="Times New Roman" w:hAnsi="Times New Roman" w:cs="Times New Roman"/>
          <w:sz w:val="18"/>
          <w:szCs w:val="20"/>
        </w:rPr>
      </w:pPr>
    </w:p>
    <w:p w:rsidR="00492A6B" w:rsidRPr="006B7E4A" w:rsidRDefault="0013072E" w:rsidP="006117F3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7F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Заключение. Вывод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>Задача</w:t>
      </w:r>
      <w:r w:rsidRPr="0013072E">
        <w:rPr>
          <w:rFonts w:ascii="Times New Roman" w:hAnsi="Times New Roman" w:cs="Times New Roman"/>
          <w:sz w:val="20"/>
          <w:szCs w:val="20"/>
        </w:rPr>
        <w:t xml:space="preserve"> заключения — подвести итог, обобщить </w:t>
      </w:r>
      <w:r w:rsidR="006B7E4A">
        <w:rPr>
          <w:rFonts w:ascii="Times New Roman" w:hAnsi="Times New Roman" w:cs="Times New Roman"/>
          <w:sz w:val="20"/>
          <w:szCs w:val="20"/>
        </w:rPr>
        <w:t>с</w:t>
      </w:r>
      <w:r w:rsidRPr="0013072E">
        <w:rPr>
          <w:rFonts w:ascii="Times New Roman" w:hAnsi="Times New Roman" w:cs="Times New Roman"/>
          <w:sz w:val="20"/>
          <w:szCs w:val="20"/>
        </w:rPr>
        <w:t>казанное.</w:t>
      </w:r>
      <w:r w:rsidR="005432A9">
        <w:rPr>
          <w:rFonts w:ascii="Times New Roman" w:hAnsi="Times New Roman" w:cs="Times New Roman"/>
          <w:sz w:val="20"/>
          <w:szCs w:val="20"/>
        </w:rPr>
        <w:t xml:space="preserve"> ПОМНИТЕ: </w:t>
      </w:r>
      <w:r w:rsidR="005432A9" w:rsidRPr="005432A9">
        <w:rPr>
          <w:rFonts w:ascii="Times New Roman" w:hAnsi="Times New Roman" w:cs="Times New Roman"/>
          <w:b/>
          <w:sz w:val="20"/>
          <w:szCs w:val="20"/>
        </w:rPr>
        <w:t>вступление</w:t>
      </w:r>
      <w:r w:rsidR="005432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2A9" w:rsidRPr="005432A9">
        <w:rPr>
          <w:rFonts w:ascii="Times New Roman" w:hAnsi="Times New Roman" w:cs="Times New Roman"/>
          <w:sz w:val="20"/>
          <w:szCs w:val="20"/>
        </w:rPr>
        <w:t>и</w:t>
      </w:r>
      <w:r w:rsidR="005432A9" w:rsidRPr="005432A9">
        <w:rPr>
          <w:rFonts w:ascii="Times New Roman" w:hAnsi="Times New Roman" w:cs="Times New Roman"/>
          <w:b/>
          <w:sz w:val="20"/>
          <w:szCs w:val="20"/>
        </w:rPr>
        <w:t xml:space="preserve"> заключение</w:t>
      </w:r>
      <w:r w:rsidR="005432A9" w:rsidRPr="0013072E">
        <w:rPr>
          <w:rFonts w:ascii="Times New Roman" w:hAnsi="Times New Roman" w:cs="Times New Roman"/>
          <w:sz w:val="20"/>
          <w:szCs w:val="20"/>
        </w:rPr>
        <w:t xml:space="preserve"> не должн</w:t>
      </w:r>
      <w:r w:rsidR="005432A9">
        <w:rPr>
          <w:rFonts w:ascii="Times New Roman" w:hAnsi="Times New Roman" w:cs="Times New Roman"/>
          <w:sz w:val="20"/>
          <w:szCs w:val="20"/>
        </w:rPr>
        <w:t>ы</w:t>
      </w:r>
      <w:r w:rsidR="005432A9" w:rsidRPr="0013072E">
        <w:rPr>
          <w:rFonts w:ascii="Times New Roman" w:hAnsi="Times New Roman" w:cs="Times New Roman"/>
          <w:sz w:val="20"/>
          <w:szCs w:val="20"/>
        </w:rPr>
        <w:t xml:space="preserve"> превышать по объёму основную часть сочинения.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>Вывод должен быть логически связан с предыдущим изложением и  не должен противоречить по смыслу тезису и аргументам.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sz w:val="20"/>
          <w:szCs w:val="20"/>
        </w:rPr>
        <w:t xml:space="preserve">Начать заключение </w:t>
      </w:r>
      <w:r w:rsidRPr="0013072E">
        <w:rPr>
          <w:rFonts w:ascii="Times New Roman" w:hAnsi="Times New Roman" w:cs="Times New Roman"/>
          <w:sz w:val="20"/>
          <w:szCs w:val="20"/>
        </w:rPr>
        <w:t xml:space="preserve">можно вводными словами </w:t>
      </w:r>
    </w:p>
    <w:p w:rsidR="0013072E" w:rsidRPr="0013072E" w:rsidRDefault="0013072E" w:rsidP="005432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>значит, итак, следовательно, таким образом</w:t>
      </w:r>
      <w:r w:rsidRPr="001307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72E" w:rsidRPr="0013072E" w:rsidRDefault="0013072E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sz w:val="20"/>
          <w:szCs w:val="20"/>
        </w:rPr>
        <w:t xml:space="preserve">или речевым клише </w:t>
      </w:r>
    </w:p>
    <w:p w:rsidR="005432A9" w:rsidRPr="005432A9" w:rsidRDefault="005432A9" w:rsidP="005432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Мы </w:t>
      </w:r>
      <w:r w:rsidR="0013072E"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пришли к выводу,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…</w:t>
      </w:r>
    </w:p>
    <w:p w:rsidR="005432A9" w:rsidRPr="005432A9" w:rsidRDefault="005432A9" w:rsidP="005432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Подводя </w:t>
      </w:r>
      <w:r w:rsidR="0013072E"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итог,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…</w:t>
      </w:r>
    </w:p>
    <w:p w:rsidR="0013072E" w:rsidRDefault="005432A9" w:rsidP="005432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Делая </w:t>
      </w:r>
      <w:r w:rsidR="0013072E"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выводы из </w:t>
      </w:r>
      <w:proofErr w:type="gramStart"/>
      <w:r w:rsidR="0013072E" w:rsidRPr="0013072E">
        <w:rPr>
          <w:rFonts w:ascii="Times New Roman" w:hAnsi="Times New Roman" w:cs="Times New Roman"/>
          <w:bCs/>
          <w:i/>
          <w:iCs/>
          <w:sz w:val="20"/>
          <w:szCs w:val="20"/>
        </w:rPr>
        <w:t>вышеизложенного</w:t>
      </w:r>
      <w:proofErr w:type="gramEnd"/>
      <w:r w:rsidR="0013072E" w:rsidRPr="0013072E">
        <w:rPr>
          <w:rFonts w:ascii="Times New Roman" w:hAnsi="Times New Roman" w:cs="Times New Roman"/>
          <w:sz w:val="20"/>
          <w:szCs w:val="20"/>
        </w:rPr>
        <w:t xml:space="preserve">  и т.д. </w:t>
      </w: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17FDA" w:rsidRPr="00217FDA" w:rsidRDefault="00217FDA" w:rsidP="00217FDA">
      <w:pPr>
        <w:pStyle w:val="a3"/>
        <w:jc w:val="center"/>
        <w:rPr>
          <w:rFonts w:ascii="Times New Roman" w:hAnsi="Times New Roman" w:cs="Times New Roman"/>
          <w:b/>
          <w:sz w:val="18"/>
          <w:szCs w:val="20"/>
          <w:u w:val="single"/>
        </w:rPr>
      </w:pPr>
      <w:r w:rsidRPr="00217FDA">
        <w:rPr>
          <w:rFonts w:ascii="Times New Roman" w:hAnsi="Times New Roman" w:cs="Times New Roman"/>
          <w:b/>
          <w:sz w:val="18"/>
          <w:szCs w:val="20"/>
          <w:u w:val="single"/>
        </w:rPr>
        <w:t>А сколько это в баллах?</w:t>
      </w:r>
    </w:p>
    <w:p w:rsidR="00D3435E" w:rsidRPr="00217FDA" w:rsidRDefault="00217FDA" w:rsidP="00217FDA">
      <w:pPr>
        <w:pStyle w:val="a3"/>
        <w:rPr>
          <w:rFonts w:ascii="Times New Roman" w:hAnsi="Times New Roman" w:cs="Times New Roman"/>
          <w:b/>
          <w:sz w:val="18"/>
          <w:szCs w:val="20"/>
        </w:rPr>
      </w:pPr>
      <w:r w:rsidRPr="00217FDA">
        <w:rPr>
          <w:rFonts w:ascii="Times New Roman" w:hAnsi="Times New Roman" w:cs="Times New Roman"/>
          <w:b/>
          <w:sz w:val="18"/>
          <w:szCs w:val="20"/>
        </w:rPr>
        <w:t>За смысловую  цельность, речевую  связность и последовательность изложения  можно набрать следующее количество баллов:</w:t>
      </w:r>
    </w:p>
    <w:p w:rsidR="006B7E4A" w:rsidRPr="00217FDA" w:rsidRDefault="006B7E4A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Работа характеризуется смысловой цельностью, речевой связностью и последовательностью изложения:</w:t>
      </w:r>
    </w:p>
    <w:p w:rsidR="006B7E4A" w:rsidRPr="00217FDA" w:rsidRDefault="006B7E4A" w:rsidP="00217FDA">
      <w:pPr>
        <w:pStyle w:val="a3"/>
        <w:ind w:left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– логические ошибки отсутствуют, последовательность изложения не нарушена;</w:t>
      </w:r>
    </w:p>
    <w:p w:rsidR="006B7E4A" w:rsidRPr="00217FDA" w:rsidRDefault="006B7E4A" w:rsidP="00217FDA">
      <w:pPr>
        <w:pStyle w:val="a3"/>
        <w:ind w:left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– в работе нет нарушений абзацного членения текста</w:t>
      </w:r>
      <w:r w:rsidR="00492A6B" w:rsidRPr="00217FDA">
        <w:rPr>
          <w:rFonts w:ascii="Times New Roman" w:hAnsi="Times New Roman" w:cs="Times New Roman"/>
          <w:sz w:val="18"/>
          <w:szCs w:val="20"/>
        </w:rPr>
        <w:t xml:space="preserve"> –</w:t>
      </w:r>
      <w:r w:rsidR="00492A6B" w:rsidRPr="00217FDA">
        <w:rPr>
          <w:rFonts w:ascii="Times New Roman" w:hAnsi="Times New Roman" w:cs="Times New Roman"/>
          <w:b/>
          <w:sz w:val="18"/>
          <w:szCs w:val="20"/>
        </w:rPr>
        <w:t>2</w:t>
      </w:r>
      <w:r w:rsidRPr="00217FDA">
        <w:rPr>
          <w:rFonts w:ascii="Times New Roman" w:hAnsi="Times New Roman" w:cs="Times New Roman"/>
          <w:b/>
          <w:sz w:val="18"/>
          <w:szCs w:val="20"/>
        </w:rPr>
        <w:t>б.</w:t>
      </w:r>
    </w:p>
    <w:p w:rsidR="005432A9" w:rsidRDefault="006B7E4A" w:rsidP="00217FD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t>Работа характеризуется смысловой цельностью, связностью и последовательностью изложения,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  <w:r w:rsidRPr="00217FDA">
        <w:rPr>
          <w:rFonts w:ascii="Times New Roman" w:hAnsi="Times New Roman" w:cs="Times New Roman"/>
          <w:b/>
          <w:sz w:val="18"/>
          <w:szCs w:val="20"/>
        </w:rPr>
        <w:t>но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  <w:r w:rsidRPr="00217FDA">
        <w:rPr>
          <w:rFonts w:ascii="Times New Roman" w:hAnsi="Times New Roman" w:cs="Times New Roman"/>
          <w:sz w:val="18"/>
          <w:szCs w:val="20"/>
        </w:rPr>
        <w:t xml:space="preserve">допущена </w:t>
      </w:r>
    </w:p>
    <w:p w:rsidR="005432A9" w:rsidRDefault="006B7E4A" w:rsidP="005432A9">
      <w:pPr>
        <w:pStyle w:val="a3"/>
        <w:ind w:left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b/>
          <w:i/>
          <w:sz w:val="18"/>
          <w:szCs w:val="20"/>
        </w:rPr>
        <w:t>одна логическая ошибк</w:t>
      </w:r>
      <w:r w:rsidR="005432A9">
        <w:rPr>
          <w:rFonts w:ascii="Times New Roman" w:hAnsi="Times New Roman" w:cs="Times New Roman"/>
          <w:sz w:val="18"/>
          <w:szCs w:val="20"/>
        </w:rPr>
        <w:t>а</w:t>
      </w:r>
    </w:p>
    <w:p w:rsidR="006B7E4A" w:rsidRPr="00217FDA" w:rsidRDefault="005432A9" w:rsidP="005432A9">
      <w:pPr>
        <w:pStyle w:val="a3"/>
        <w:ind w:left="284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>и/или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  <w:r w:rsidR="006B7E4A" w:rsidRPr="00217FDA">
        <w:rPr>
          <w:rFonts w:ascii="Times New Roman" w:hAnsi="Times New Roman" w:cs="Times New Roman"/>
          <w:sz w:val="18"/>
          <w:szCs w:val="20"/>
        </w:rPr>
        <w:t xml:space="preserve">в работе имеется </w:t>
      </w:r>
      <w:r w:rsidR="006B7E4A" w:rsidRPr="00217FDA">
        <w:rPr>
          <w:rFonts w:ascii="Times New Roman" w:hAnsi="Times New Roman" w:cs="Times New Roman"/>
          <w:b/>
          <w:i/>
          <w:sz w:val="18"/>
          <w:szCs w:val="20"/>
        </w:rPr>
        <w:t>одно нарушение абзацного членения текста</w:t>
      </w:r>
      <w:r w:rsidR="006B7E4A" w:rsidRPr="00217FDA">
        <w:rPr>
          <w:rFonts w:ascii="Times New Roman" w:hAnsi="Times New Roman" w:cs="Times New Roman"/>
          <w:sz w:val="18"/>
          <w:szCs w:val="20"/>
        </w:rPr>
        <w:t xml:space="preserve"> – </w:t>
      </w:r>
      <w:r w:rsidR="006B7E4A" w:rsidRPr="00217FDA">
        <w:rPr>
          <w:rFonts w:ascii="Times New Roman" w:hAnsi="Times New Roman" w:cs="Times New Roman"/>
          <w:b/>
          <w:sz w:val="18"/>
          <w:szCs w:val="20"/>
        </w:rPr>
        <w:t>1 б.</w:t>
      </w:r>
    </w:p>
    <w:p w:rsidR="006B7E4A" w:rsidRPr="005432A9" w:rsidRDefault="006B7E4A" w:rsidP="005432A9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18"/>
          <w:szCs w:val="20"/>
        </w:rPr>
      </w:pPr>
      <w:r w:rsidRPr="00217FDA">
        <w:rPr>
          <w:rFonts w:ascii="Times New Roman" w:hAnsi="Times New Roman" w:cs="Times New Roman"/>
          <w:sz w:val="18"/>
          <w:szCs w:val="20"/>
        </w:rPr>
        <w:lastRenderedPageBreak/>
        <w:t>В работе просматривается коммуникативный замысел,</w:t>
      </w:r>
      <w:r w:rsidR="00217FDA">
        <w:rPr>
          <w:rFonts w:ascii="Times New Roman" w:hAnsi="Times New Roman" w:cs="Times New Roman"/>
          <w:sz w:val="18"/>
          <w:szCs w:val="20"/>
        </w:rPr>
        <w:t xml:space="preserve"> </w:t>
      </w:r>
      <w:r w:rsidR="00217FDA" w:rsidRPr="00217FDA">
        <w:rPr>
          <w:rFonts w:ascii="Times New Roman" w:hAnsi="Times New Roman" w:cs="Times New Roman"/>
          <w:b/>
          <w:sz w:val="18"/>
          <w:szCs w:val="20"/>
        </w:rPr>
        <w:t xml:space="preserve">но </w:t>
      </w:r>
      <w:r w:rsidRPr="00217FDA">
        <w:rPr>
          <w:rFonts w:ascii="Times New Roman" w:hAnsi="Times New Roman" w:cs="Times New Roman"/>
          <w:b/>
          <w:i/>
          <w:sz w:val="18"/>
          <w:szCs w:val="20"/>
        </w:rPr>
        <w:t>допущено более одной</w:t>
      </w:r>
      <w:r w:rsidRPr="00217FDA">
        <w:rPr>
          <w:rFonts w:ascii="Times New Roman" w:hAnsi="Times New Roman" w:cs="Times New Roman"/>
          <w:sz w:val="18"/>
          <w:szCs w:val="20"/>
        </w:rPr>
        <w:t xml:space="preserve"> </w:t>
      </w:r>
      <w:r w:rsidRPr="00217FDA">
        <w:rPr>
          <w:rFonts w:ascii="Times New Roman" w:hAnsi="Times New Roman" w:cs="Times New Roman"/>
          <w:b/>
          <w:i/>
          <w:sz w:val="18"/>
          <w:szCs w:val="20"/>
        </w:rPr>
        <w:t>логической ошибки</w:t>
      </w:r>
      <w:r w:rsidR="005432A9">
        <w:rPr>
          <w:rFonts w:ascii="Times New Roman" w:hAnsi="Times New Roman" w:cs="Times New Roman"/>
          <w:sz w:val="18"/>
          <w:szCs w:val="20"/>
        </w:rPr>
        <w:t xml:space="preserve">  </w:t>
      </w:r>
      <w:r w:rsidRPr="005432A9">
        <w:rPr>
          <w:rFonts w:ascii="Times New Roman" w:hAnsi="Times New Roman" w:cs="Times New Roman"/>
          <w:b/>
          <w:sz w:val="18"/>
          <w:szCs w:val="20"/>
        </w:rPr>
        <w:t>и/или</w:t>
      </w:r>
      <w:r w:rsidR="00217FDA" w:rsidRPr="005432A9">
        <w:rPr>
          <w:rFonts w:ascii="Times New Roman" w:hAnsi="Times New Roman" w:cs="Times New Roman"/>
          <w:b/>
          <w:sz w:val="18"/>
          <w:szCs w:val="20"/>
        </w:rPr>
        <w:t xml:space="preserve">  </w:t>
      </w:r>
      <w:r w:rsidRPr="005432A9">
        <w:rPr>
          <w:rFonts w:ascii="Times New Roman" w:hAnsi="Times New Roman" w:cs="Times New Roman"/>
          <w:sz w:val="18"/>
          <w:szCs w:val="20"/>
        </w:rPr>
        <w:t xml:space="preserve">имеется </w:t>
      </w:r>
      <w:r w:rsidRPr="005432A9">
        <w:rPr>
          <w:rFonts w:ascii="Times New Roman" w:hAnsi="Times New Roman" w:cs="Times New Roman"/>
          <w:b/>
          <w:i/>
          <w:sz w:val="18"/>
          <w:szCs w:val="20"/>
        </w:rPr>
        <w:t xml:space="preserve">два случая </w:t>
      </w:r>
      <w:r w:rsidRPr="005432A9">
        <w:rPr>
          <w:rFonts w:ascii="Times New Roman" w:hAnsi="Times New Roman" w:cs="Times New Roman"/>
          <w:sz w:val="18"/>
          <w:szCs w:val="20"/>
        </w:rPr>
        <w:t xml:space="preserve">нарушения </w:t>
      </w:r>
      <w:r w:rsidRPr="005432A9">
        <w:rPr>
          <w:rFonts w:ascii="Times New Roman" w:hAnsi="Times New Roman" w:cs="Times New Roman"/>
          <w:b/>
          <w:i/>
          <w:sz w:val="18"/>
          <w:szCs w:val="20"/>
        </w:rPr>
        <w:t xml:space="preserve">абзацного членения текста – </w:t>
      </w:r>
      <w:r w:rsidRPr="005432A9">
        <w:rPr>
          <w:rFonts w:ascii="Times New Roman" w:hAnsi="Times New Roman" w:cs="Times New Roman"/>
          <w:b/>
          <w:sz w:val="18"/>
          <w:szCs w:val="20"/>
        </w:rPr>
        <w:t>0 б.</w:t>
      </w:r>
    </w:p>
    <w:p w:rsidR="006117F3" w:rsidRPr="00217FDA" w:rsidRDefault="006117F3" w:rsidP="005432A9">
      <w:pPr>
        <w:pStyle w:val="a3"/>
        <w:rPr>
          <w:rFonts w:ascii="Times New Roman" w:hAnsi="Times New Roman" w:cs="Times New Roman"/>
          <w:b/>
          <w:i/>
          <w:sz w:val="18"/>
          <w:szCs w:val="20"/>
        </w:rPr>
      </w:pPr>
    </w:p>
    <w:p w:rsidR="005432A9" w:rsidRDefault="005432A9" w:rsidP="006117F3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6B7E4A" w:rsidRPr="005432A9" w:rsidRDefault="005432A9" w:rsidP="005432A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5432A9">
        <w:rPr>
          <w:rFonts w:ascii="Times New Roman" w:hAnsi="Times New Roman" w:cs="Times New Roman"/>
          <w:b/>
          <w:sz w:val="18"/>
          <w:szCs w:val="16"/>
          <w:highlight w:val="lightGray"/>
        </w:rPr>
        <w:t>СЛОВАРИК</w:t>
      </w:r>
    </w:p>
    <w:p w:rsidR="005432A9" w:rsidRPr="005432A9" w:rsidRDefault="005432A9" w:rsidP="005432A9">
      <w:pPr>
        <w:pStyle w:val="a3"/>
        <w:jc w:val="both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5432A9">
        <w:rPr>
          <w:rFonts w:ascii="Times New Roman" w:hAnsi="Times New Roman" w:cs="Times New Roman"/>
          <w:b/>
          <w:sz w:val="20"/>
          <w:szCs w:val="16"/>
        </w:rPr>
        <w:t xml:space="preserve">ДОБРО 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>всё положительное, хорошее, полезное;</w:t>
      </w:r>
      <w:r w:rsidRPr="005432A9">
        <w:rPr>
          <w:rFonts w:ascii="Times New Roman" w:eastAsia="Times New Roman" w:hAnsi="Times New Roman" w:cs="Times New Roman"/>
          <w:sz w:val="20"/>
          <w:szCs w:val="16"/>
        </w:rPr>
        <w:t xml:space="preserve">          </w:t>
      </w:r>
    </w:p>
    <w:p w:rsidR="006117F3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 xml:space="preserve">доброе (полезное) дело, благо, благодеяние, благотворение, пожертвование, услуга, одолжение. </w:t>
      </w:r>
    </w:p>
    <w:p w:rsidR="005432A9" w:rsidRPr="005432A9" w:rsidRDefault="005432A9" w:rsidP="005432A9">
      <w:pPr>
        <w:pStyle w:val="a3"/>
        <w:ind w:left="284"/>
        <w:jc w:val="both"/>
        <w:rPr>
          <w:rStyle w:val="src2"/>
          <w:rFonts w:ascii="Times New Roman" w:hAnsi="Times New Roman" w:cs="Times New Roman"/>
          <w:b/>
          <w:sz w:val="20"/>
          <w:szCs w:val="16"/>
        </w:rPr>
      </w:pPr>
    </w:p>
    <w:p w:rsidR="005432A9" w:rsidRPr="005432A9" w:rsidRDefault="005432A9" w:rsidP="005432A9">
      <w:pPr>
        <w:pStyle w:val="a3"/>
        <w:jc w:val="both"/>
        <w:rPr>
          <w:rFonts w:ascii="Times New Roman" w:hAnsi="Times New Roman" w:cs="Times New Roman"/>
          <w:b/>
          <w:sz w:val="20"/>
          <w:szCs w:val="16"/>
        </w:rPr>
      </w:pPr>
      <w:r w:rsidRPr="005432A9">
        <w:rPr>
          <w:rFonts w:ascii="Times New Roman" w:hAnsi="Times New Roman" w:cs="Times New Roman"/>
          <w:b/>
          <w:bCs/>
          <w:sz w:val="20"/>
          <w:szCs w:val="16"/>
        </w:rPr>
        <w:t xml:space="preserve">  </w:t>
      </w:r>
      <w:proofErr w:type="gramStart"/>
      <w:r w:rsidRPr="005432A9">
        <w:rPr>
          <w:rFonts w:ascii="Times New Roman" w:hAnsi="Times New Roman" w:cs="Times New Roman"/>
          <w:b/>
          <w:sz w:val="20"/>
          <w:szCs w:val="16"/>
        </w:rPr>
        <w:t>ДРУ́ЖБА</w:t>
      </w:r>
      <w:proofErr w:type="gramEnd"/>
      <w:r w:rsidRPr="005432A9">
        <w:rPr>
          <w:rFonts w:ascii="Times New Roman" w:hAnsi="Times New Roman" w:cs="Times New Roman"/>
          <w:b/>
          <w:sz w:val="20"/>
          <w:szCs w:val="16"/>
        </w:rPr>
        <w:t> 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 xml:space="preserve">бескорыстные личные взаимоотношения между </w:t>
      </w:r>
      <w:hyperlink r:id="rId6" w:tooltip="Люди" w:history="1">
        <w:r w:rsidRPr="005432A9">
          <w:rPr>
            <w:rFonts w:ascii="Times New Roman" w:hAnsi="Times New Roman" w:cs="Times New Roman"/>
            <w:sz w:val="20"/>
            <w:szCs w:val="16"/>
          </w:rPr>
          <w:t>людьми</w:t>
        </w:r>
      </w:hyperlink>
      <w:r w:rsidRPr="005432A9">
        <w:rPr>
          <w:rFonts w:ascii="Times New Roman" w:hAnsi="Times New Roman" w:cs="Times New Roman"/>
          <w:sz w:val="20"/>
          <w:szCs w:val="16"/>
        </w:rPr>
        <w:t xml:space="preserve">, основанные на любви, доверии, искренности, взаимных </w:t>
      </w:r>
      <w:hyperlink r:id="rId7" w:tooltip="Симпатия" w:history="1">
        <w:r w:rsidRPr="005432A9">
          <w:rPr>
            <w:rFonts w:ascii="Times New Roman" w:hAnsi="Times New Roman" w:cs="Times New Roman"/>
            <w:sz w:val="20"/>
            <w:szCs w:val="16"/>
          </w:rPr>
          <w:t>симпатиях</w:t>
        </w:r>
      </w:hyperlink>
      <w:r w:rsidRPr="005432A9">
        <w:rPr>
          <w:rFonts w:ascii="Times New Roman" w:hAnsi="Times New Roman" w:cs="Times New Roman"/>
          <w:sz w:val="20"/>
          <w:szCs w:val="16"/>
        </w:rPr>
        <w:t xml:space="preserve">, общих </w:t>
      </w:r>
      <w:hyperlink r:id="rId8" w:tooltip="Интерес (эмоция)" w:history="1">
        <w:r w:rsidRPr="005432A9">
          <w:rPr>
            <w:rFonts w:ascii="Times New Roman" w:hAnsi="Times New Roman" w:cs="Times New Roman"/>
            <w:sz w:val="20"/>
            <w:szCs w:val="16"/>
          </w:rPr>
          <w:t>интересах</w:t>
        </w:r>
      </w:hyperlink>
      <w:r w:rsidRPr="005432A9">
        <w:rPr>
          <w:rFonts w:ascii="Times New Roman" w:hAnsi="Times New Roman" w:cs="Times New Roman"/>
          <w:sz w:val="20"/>
          <w:szCs w:val="16"/>
        </w:rPr>
        <w:t xml:space="preserve"> и </w:t>
      </w:r>
      <w:hyperlink r:id="rId9" w:tooltip="Хобби" w:history="1">
        <w:r w:rsidRPr="005432A9">
          <w:rPr>
            <w:rFonts w:ascii="Times New Roman" w:hAnsi="Times New Roman" w:cs="Times New Roman"/>
            <w:sz w:val="20"/>
            <w:szCs w:val="16"/>
          </w:rPr>
          <w:t>увлечениях</w:t>
        </w:r>
      </w:hyperlink>
      <w:r w:rsidRPr="005432A9">
        <w:rPr>
          <w:rFonts w:ascii="Times New Roman" w:hAnsi="Times New Roman" w:cs="Times New Roman"/>
          <w:sz w:val="20"/>
          <w:szCs w:val="16"/>
        </w:rPr>
        <w:t xml:space="preserve">. Обязательными признаками дружбы являются взаимность, доверие и терпение. 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sz w:val="24"/>
        </w:rPr>
      </w:pPr>
      <w:proofErr w:type="gramStart"/>
      <w:r w:rsidRPr="005432A9">
        <w:rPr>
          <w:rFonts w:ascii="Times New Roman" w:hAnsi="Times New Roman" w:cs="Times New Roman"/>
          <w:sz w:val="20"/>
          <w:szCs w:val="16"/>
        </w:rPr>
        <w:t xml:space="preserve">дружество, дружелюбие, доброжелательство, лад, мир, согласие, любовь, братание, единение, общение; дружба искренняя, лицемерная, собачья, тесная. </w:t>
      </w:r>
      <w:proofErr w:type="gramEnd"/>
    </w:p>
    <w:p w:rsidR="005432A9" w:rsidRPr="005432A9" w:rsidRDefault="005432A9" w:rsidP="005432A9">
      <w:pPr>
        <w:pStyle w:val="a7"/>
        <w:spacing w:before="0" w:beforeAutospacing="0" w:after="0" w:afterAutospacing="0"/>
        <w:jc w:val="both"/>
        <w:rPr>
          <w:b/>
          <w:i/>
          <w:sz w:val="20"/>
          <w:szCs w:val="16"/>
        </w:rPr>
      </w:pPr>
    </w:p>
    <w:p w:rsidR="005432A9" w:rsidRPr="005432A9" w:rsidRDefault="00427206" w:rsidP="005432A9">
      <w:pPr>
        <w:pStyle w:val="a3"/>
        <w:jc w:val="both"/>
        <w:rPr>
          <w:rFonts w:ascii="Times New Roman" w:hAnsi="Times New Roman" w:cs="Times New Roman"/>
          <w:b/>
          <w:sz w:val="20"/>
          <w:szCs w:val="16"/>
        </w:rPr>
      </w:pPr>
      <w:hyperlink r:id="rId10" w:history="1">
        <w:r w:rsidR="005432A9" w:rsidRPr="005432A9">
          <w:rPr>
            <w:rFonts w:ascii="Times New Roman" w:hAnsi="Times New Roman" w:cs="Times New Roman"/>
            <w:b/>
            <w:sz w:val="20"/>
            <w:szCs w:val="16"/>
          </w:rPr>
          <w:t>САМОВОСПИТАНИЕ</w:t>
        </w:r>
      </w:hyperlink>
      <w:r w:rsidR="005432A9" w:rsidRPr="005432A9">
        <w:rPr>
          <w:rFonts w:ascii="Times New Roman" w:hAnsi="Times New Roman" w:cs="Times New Roman"/>
          <w:b/>
          <w:sz w:val="20"/>
          <w:szCs w:val="16"/>
        </w:rPr>
        <w:t xml:space="preserve"> 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 xml:space="preserve">сознательная деятельность, направленная на возможно более полную реализацию человеком себя как личности. 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 xml:space="preserve">выработка человеком у себя таких личностных качеств, которые представляются ему желательными. </w:t>
      </w:r>
    </w:p>
    <w:p w:rsidR="005432A9" w:rsidRPr="005432A9" w:rsidRDefault="005432A9" w:rsidP="005432A9">
      <w:pPr>
        <w:pStyle w:val="a7"/>
        <w:spacing w:before="0" w:beforeAutospacing="0" w:after="0" w:afterAutospacing="0"/>
        <w:jc w:val="both"/>
        <w:rPr>
          <w:rStyle w:val="src2"/>
          <w:sz w:val="20"/>
          <w:szCs w:val="16"/>
        </w:rPr>
      </w:pPr>
    </w:p>
    <w:p w:rsidR="005432A9" w:rsidRPr="005432A9" w:rsidRDefault="00427206" w:rsidP="005432A9">
      <w:pPr>
        <w:pStyle w:val="a7"/>
        <w:spacing w:before="0" w:beforeAutospacing="0" w:after="0" w:afterAutospacing="0"/>
        <w:jc w:val="both"/>
        <w:rPr>
          <w:sz w:val="20"/>
          <w:szCs w:val="16"/>
        </w:rPr>
      </w:pPr>
      <w:hyperlink r:id="rId11" w:history="1">
        <w:r w:rsidR="005432A9" w:rsidRPr="005432A9">
          <w:rPr>
            <w:rFonts w:eastAsiaTheme="minorEastAsia"/>
            <w:b/>
            <w:sz w:val="20"/>
            <w:szCs w:val="16"/>
          </w:rPr>
          <w:t>СОСТРАДАНИЕ</w:t>
        </w:r>
      </w:hyperlink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 xml:space="preserve">гуманность, милосердие, соболезнование, сердобольность, участие, сочувствие.    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 xml:space="preserve">жалость, сочувствие, </w:t>
      </w:r>
      <w:proofErr w:type="gramStart"/>
      <w:r w:rsidRPr="005432A9">
        <w:rPr>
          <w:rFonts w:ascii="Times New Roman" w:hAnsi="Times New Roman" w:cs="Times New Roman"/>
          <w:sz w:val="20"/>
          <w:szCs w:val="16"/>
        </w:rPr>
        <w:t>вызываемые</w:t>
      </w:r>
      <w:proofErr w:type="gramEnd"/>
      <w:r w:rsidRPr="005432A9">
        <w:rPr>
          <w:rFonts w:ascii="Times New Roman" w:hAnsi="Times New Roman" w:cs="Times New Roman"/>
          <w:sz w:val="20"/>
          <w:szCs w:val="16"/>
        </w:rPr>
        <w:t xml:space="preserve"> несчастьем другого человека. 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>сочувствие чужому страданию, участие, возбуждаемое горем, несчастьем другого человека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5432A9">
        <w:rPr>
          <w:rFonts w:ascii="Times New Roman" w:hAnsi="Times New Roman" w:cs="Times New Roman"/>
          <w:sz w:val="20"/>
          <w:szCs w:val="16"/>
        </w:rPr>
        <w:t xml:space="preserve"> жалость к другому человеку, сочувствие в его беде. </w:t>
      </w:r>
    </w:p>
    <w:p w:rsidR="005432A9" w:rsidRPr="005432A9" w:rsidRDefault="005432A9" w:rsidP="005432A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432A9" w:rsidRPr="005432A9" w:rsidRDefault="005432A9" w:rsidP="00543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5432A9">
        <w:rPr>
          <w:rFonts w:ascii="Times New Roman" w:eastAsia="Times New Roman" w:hAnsi="Times New Roman" w:cs="Times New Roman"/>
          <w:b/>
          <w:bCs/>
          <w:sz w:val="20"/>
          <w:szCs w:val="16"/>
        </w:rPr>
        <w:t>ЧЕЛОВЕЧНОСТЬ</w:t>
      </w:r>
      <w:r w:rsidRPr="005432A9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</w:p>
    <w:p w:rsidR="005432A9" w:rsidRP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>гуманность, человеческое отношение к окружающим.</w:t>
      </w:r>
    </w:p>
    <w:p w:rsidR="005432A9" w:rsidRDefault="005432A9" w:rsidP="005432A9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t>моральное качество, выражающее принцип гуманизма применительно к повседневным взаимоотношениям людей. Включает ряд более частных качеств - благожелательность, уважение к людям, сочувствие и доверие к ним, великодушие, самопожертвование ради интересов др., а также предполагает скромность, честность, искренность.</w:t>
      </w:r>
    </w:p>
    <w:p w:rsidR="00040CB6" w:rsidRPr="005432A9" w:rsidRDefault="00040CB6" w:rsidP="00040CB6">
      <w:pPr>
        <w:pStyle w:val="a3"/>
        <w:ind w:left="284"/>
        <w:jc w:val="both"/>
        <w:rPr>
          <w:rFonts w:ascii="Times New Roman" w:hAnsi="Times New Roman" w:cs="Times New Roman"/>
          <w:sz w:val="20"/>
          <w:szCs w:val="16"/>
        </w:rPr>
      </w:pPr>
    </w:p>
    <w:p w:rsidR="00040CB6" w:rsidRDefault="005432A9" w:rsidP="00040CB6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16"/>
        </w:rPr>
      </w:pPr>
      <w:r w:rsidRPr="005432A9">
        <w:rPr>
          <w:rFonts w:ascii="Times New Roman" w:hAnsi="Times New Roman" w:cs="Times New Roman"/>
          <w:sz w:val="20"/>
          <w:szCs w:val="16"/>
        </w:rPr>
        <w:lastRenderedPageBreak/>
        <w:t xml:space="preserve">гуманность, человеколюбие; гуманизм, </w:t>
      </w:r>
      <w:proofErr w:type="spellStart"/>
      <w:r w:rsidRPr="005432A9">
        <w:rPr>
          <w:rFonts w:ascii="Times New Roman" w:hAnsi="Times New Roman" w:cs="Times New Roman"/>
          <w:sz w:val="20"/>
          <w:szCs w:val="16"/>
        </w:rPr>
        <w:t>человечественность</w:t>
      </w:r>
      <w:proofErr w:type="spellEnd"/>
      <w:r w:rsidRPr="005432A9">
        <w:rPr>
          <w:rFonts w:ascii="Times New Roman" w:hAnsi="Times New Roman" w:cs="Times New Roman"/>
          <w:sz w:val="20"/>
          <w:szCs w:val="16"/>
        </w:rPr>
        <w:t xml:space="preserve">, </w:t>
      </w:r>
      <w:proofErr w:type="spellStart"/>
      <w:r w:rsidRPr="005432A9">
        <w:rPr>
          <w:rFonts w:ascii="Times New Roman" w:hAnsi="Times New Roman" w:cs="Times New Roman"/>
          <w:sz w:val="20"/>
          <w:szCs w:val="16"/>
        </w:rPr>
        <w:t>гуманитет</w:t>
      </w:r>
      <w:proofErr w:type="spellEnd"/>
      <w:r w:rsidRPr="005432A9">
        <w:rPr>
          <w:rFonts w:ascii="Times New Roman" w:hAnsi="Times New Roman" w:cs="Times New Roman"/>
          <w:sz w:val="20"/>
          <w:szCs w:val="16"/>
        </w:rPr>
        <w:t xml:space="preserve">, доброта, </w:t>
      </w:r>
      <w:proofErr w:type="spellStart"/>
      <w:r w:rsidRPr="005432A9">
        <w:rPr>
          <w:rFonts w:ascii="Times New Roman" w:hAnsi="Times New Roman" w:cs="Times New Roman"/>
          <w:sz w:val="20"/>
          <w:szCs w:val="16"/>
        </w:rPr>
        <w:t>добротолюбие</w:t>
      </w:r>
      <w:proofErr w:type="spellEnd"/>
      <w:r w:rsidRPr="005432A9">
        <w:rPr>
          <w:rFonts w:ascii="Times New Roman" w:hAnsi="Times New Roman" w:cs="Times New Roman"/>
          <w:sz w:val="20"/>
          <w:szCs w:val="16"/>
        </w:rPr>
        <w:t xml:space="preserve">, отзывчивость. </w:t>
      </w:r>
    </w:p>
    <w:p w:rsidR="00040CB6" w:rsidRPr="00040CB6" w:rsidRDefault="00040CB6" w:rsidP="00040CB6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</w:p>
    <w:p w:rsidR="00040CB6" w:rsidRDefault="00040CB6" w:rsidP="00040CB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b/>
          <w:sz w:val="20"/>
          <w:szCs w:val="16"/>
        </w:rPr>
        <w:t>ВНУТРЕННИЙ МИР ЧЕЛОВЕКА</w:t>
      </w:r>
      <w:r w:rsidRPr="00622929">
        <w:rPr>
          <w:rFonts w:ascii="Times New Roman" w:hAnsi="Times New Roman" w:cs="Times New Roman"/>
          <w:sz w:val="20"/>
        </w:rPr>
        <w:t xml:space="preserve"> </w:t>
      </w:r>
    </w:p>
    <w:p w:rsidR="00040CB6" w:rsidRDefault="00040CB6" w:rsidP="00040CB6">
      <w:pPr>
        <w:pStyle w:val="a8"/>
        <w:numPr>
          <w:ilvl w:val="0"/>
          <w:numId w:val="19"/>
        </w:numPr>
        <w:tabs>
          <w:tab w:val="left" w:pos="142"/>
        </w:tabs>
        <w:spacing w:line="240" w:lineRule="auto"/>
        <w:ind w:left="426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sz w:val="20"/>
        </w:rPr>
        <w:t>это совокупность человеческих качеств, желаний, эмоций, знаний, отношения к миру</w:t>
      </w:r>
      <w:proofErr w:type="gramStart"/>
      <w:r w:rsidRPr="00040CB6">
        <w:rPr>
          <w:rFonts w:ascii="Times New Roman" w:hAnsi="Times New Roman" w:cs="Times New Roman"/>
          <w:sz w:val="20"/>
        </w:rPr>
        <w:t xml:space="preserve"> .</w:t>
      </w:r>
      <w:proofErr w:type="gramEnd"/>
    </w:p>
    <w:p w:rsidR="00040CB6" w:rsidRDefault="00040CB6" w:rsidP="00040CB6">
      <w:pPr>
        <w:pStyle w:val="a8"/>
        <w:numPr>
          <w:ilvl w:val="0"/>
          <w:numId w:val="19"/>
        </w:numPr>
        <w:tabs>
          <w:tab w:val="left" w:pos="142"/>
        </w:tabs>
        <w:spacing w:line="240" w:lineRule="auto"/>
        <w:ind w:left="426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sz w:val="20"/>
        </w:rPr>
        <w:t>создание, усвоение, сохранение и распространение культурных ценностей.</w:t>
      </w:r>
    </w:p>
    <w:p w:rsidR="00040CB6" w:rsidRDefault="00040CB6" w:rsidP="00040CB6">
      <w:pPr>
        <w:pStyle w:val="a8"/>
        <w:numPr>
          <w:ilvl w:val="0"/>
          <w:numId w:val="19"/>
        </w:numPr>
        <w:tabs>
          <w:tab w:val="left" w:pos="142"/>
        </w:tabs>
        <w:spacing w:line="240" w:lineRule="auto"/>
        <w:ind w:left="426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sz w:val="20"/>
        </w:rPr>
        <w:t>К духовному миру человека относят знания, веру, чувства, потребности, способности, стремление, цели людей.</w:t>
      </w:r>
    </w:p>
    <w:p w:rsidR="00040CB6" w:rsidRPr="00040CB6" w:rsidRDefault="00040CB6" w:rsidP="00040CB6">
      <w:pPr>
        <w:pStyle w:val="a8"/>
        <w:numPr>
          <w:ilvl w:val="0"/>
          <w:numId w:val="19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i/>
          <w:sz w:val="20"/>
        </w:rPr>
        <w:t>Духовный (или   внутренний )  мир   человека</w:t>
      </w:r>
      <w:r w:rsidRPr="00040CB6">
        <w:rPr>
          <w:rFonts w:ascii="Times New Roman" w:hAnsi="Times New Roman" w:cs="Times New Roman"/>
          <w:sz w:val="20"/>
        </w:rPr>
        <w:t xml:space="preserve">  – это совокупность его  внутренних</w:t>
      </w:r>
      <w:proofErr w:type="gramStart"/>
      <w:r w:rsidRPr="00040CB6">
        <w:rPr>
          <w:rFonts w:ascii="Times New Roman" w:hAnsi="Times New Roman" w:cs="Times New Roman"/>
          <w:sz w:val="20"/>
        </w:rPr>
        <w:t xml:space="preserve"> ,</w:t>
      </w:r>
      <w:proofErr w:type="gramEnd"/>
      <w:r w:rsidRPr="00040CB6">
        <w:rPr>
          <w:rFonts w:ascii="Times New Roman" w:hAnsi="Times New Roman" w:cs="Times New Roman"/>
          <w:sz w:val="20"/>
        </w:rPr>
        <w:t xml:space="preserve"> душевных процессов (ощущения, восприятия, эмоции, чувство, воля, память, рассудок, уровень знаний, духовные интересы, жизненные позиции, ценностные ориентации). Духовный мир человека – это то, что определяет его уникальность и неповторимость, делает его личностью. Основой духовного мира человека является мировоззрение.</w:t>
      </w:r>
    </w:p>
    <w:p w:rsidR="00040CB6" w:rsidRDefault="00040CB6" w:rsidP="00040CB6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40CB6">
        <w:rPr>
          <w:rFonts w:ascii="Times New Roman" w:hAnsi="Times New Roman" w:cs="Times New Roman"/>
          <w:b/>
          <w:sz w:val="20"/>
          <w:szCs w:val="16"/>
        </w:rPr>
        <w:t>НЕУВЕРЕННОСТЬ В СЕБЕ</w:t>
      </w:r>
    </w:p>
    <w:p w:rsidR="00040CB6" w:rsidRPr="00040CB6" w:rsidRDefault="00040CB6" w:rsidP="00040CB6">
      <w:pPr>
        <w:pStyle w:val="a8"/>
        <w:numPr>
          <w:ilvl w:val="0"/>
          <w:numId w:val="19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0"/>
        </w:rPr>
      </w:pPr>
      <w:proofErr w:type="gramStart"/>
      <w:r w:rsidRPr="00040CB6">
        <w:rPr>
          <w:rFonts w:ascii="Times New Roman" w:hAnsi="Times New Roman" w:cs="Times New Roman"/>
          <w:sz w:val="20"/>
        </w:rPr>
        <w:t>сомневающийся</w:t>
      </w:r>
      <w:proofErr w:type="gramEnd"/>
      <w:r w:rsidRPr="00040CB6">
        <w:rPr>
          <w:rFonts w:ascii="Times New Roman" w:hAnsi="Times New Roman" w:cs="Times New Roman"/>
          <w:sz w:val="20"/>
        </w:rPr>
        <w:t xml:space="preserve"> в правильности чего-нибудь, лишенный </w:t>
      </w:r>
      <w:proofErr w:type="spellStart"/>
      <w:r w:rsidRPr="00040CB6">
        <w:rPr>
          <w:rFonts w:ascii="Times New Roman" w:hAnsi="Times New Roman" w:cs="Times New Roman"/>
          <w:sz w:val="20"/>
        </w:rPr>
        <w:t>уверенности-в</w:t>
      </w:r>
      <w:proofErr w:type="spellEnd"/>
      <w:r w:rsidRPr="00040CB6">
        <w:rPr>
          <w:rFonts w:ascii="Times New Roman" w:hAnsi="Times New Roman" w:cs="Times New Roman"/>
          <w:sz w:val="20"/>
        </w:rPr>
        <w:t xml:space="preserve"> чем-нибудь.</w:t>
      </w:r>
    </w:p>
    <w:p w:rsidR="00040CB6" w:rsidRPr="00040CB6" w:rsidRDefault="00040CB6" w:rsidP="00040CB6">
      <w:pPr>
        <w:pStyle w:val="a8"/>
        <w:numPr>
          <w:ilvl w:val="0"/>
          <w:numId w:val="19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sz w:val="20"/>
        </w:rPr>
        <w:t>состояние человека, при котором он считает нечто не истинным: сведения, характеристики, ощущения и вообще любую информацию</w:t>
      </w:r>
    </w:p>
    <w:p w:rsidR="00040CB6" w:rsidRDefault="00040CB6" w:rsidP="00040CB6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40CB6">
        <w:rPr>
          <w:rFonts w:ascii="Times New Roman" w:hAnsi="Times New Roman" w:cs="Times New Roman"/>
          <w:b/>
          <w:sz w:val="20"/>
          <w:szCs w:val="16"/>
        </w:rPr>
        <w:t xml:space="preserve">МИЛОСЕРДИЕ </w:t>
      </w:r>
    </w:p>
    <w:p w:rsidR="00040CB6" w:rsidRPr="00040CB6" w:rsidRDefault="00040CB6" w:rsidP="00040CB6">
      <w:pPr>
        <w:pStyle w:val="a8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sz w:val="20"/>
        </w:rPr>
        <w:t>Готовность помочь кому-нибудь или простить кого-нибудь из сострадания, человеколюбия</w:t>
      </w:r>
    </w:p>
    <w:p w:rsidR="00040CB6" w:rsidRDefault="00040CB6" w:rsidP="00040CB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b/>
          <w:sz w:val="20"/>
          <w:szCs w:val="16"/>
        </w:rPr>
        <w:t>ЛЮБОВ</w:t>
      </w:r>
      <w:r w:rsidRPr="00040CB6">
        <w:rPr>
          <w:rFonts w:ascii="Times New Roman" w:hAnsi="Times New Roman" w:cs="Times New Roman"/>
          <w:b/>
          <w:sz w:val="20"/>
        </w:rPr>
        <w:t>Ь</w:t>
      </w:r>
    </w:p>
    <w:p w:rsidR="00040CB6" w:rsidRPr="00040CB6" w:rsidRDefault="00040CB6" w:rsidP="00040CB6">
      <w:pPr>
        <w:pStyle w:val="a8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sz w:val="20"/>
        </w:rPr>
        <w:t>чувство, свойственное человеку, глубокая привязанность к другому человеку или объекту, чувство глубокой симпатии</w:t>
      </w:r>
    </w:p>
    <w:p w:rsidR="00040CB6" w:rsidRDefault="00040CB6" w:rsidP="00040CB6">
      <w:pPr>
        <w:spacing w:after="0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b/>
          <w:sz w:val="20"/>
        </w:rPr>
        <w:t>ЖИЗНЕННЫЕ ЦЕННОСТИ-</w:t>
      </w:r>
    </w:p>
    <w:p w:rsidR="00040CB6" w:rsidRPr="00040CB6" w:rsidRDefault="00040CB6" w:rsidP="00040CB6">
      <w:pPr>
        <w:pStyle w:val="a8"/>
        <w:numPr>
          <w:ilvl w:val="0"/>
          <w:numId w:val="19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0"/>
        </w:rPr>
      </w:pPr>
      <w:r w:rsidRPr="00040CB6">
        <w:rPr>
          <w:rFonts w:ascii="Times New Roman" w:hAnsi="Times New Roman" w:cs="Times New Roman"/>
          <w:sz w:val="20"/>
        </w:rPr>
        <w:t>жизненные ценности описывают то самое важное, что касается жизни человека в целом.</w:t>
      </w:r>
    </w:p>
    <w:p w:rsidR="00040CB6" w:rsidRDefault="00040CB6" w:rsidP="00040CB6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</w:p>
    <w:p w:rsidR="00040CB6" w:rsidRDefault="00040CB6" w:rsidP="00040CB6">
      <w:pPr>
        <w:pStyle w:val="a3"/>
        <w:jc w:val="both"/>
        <w:rPr>
          <w:rFonts w:ascii="Times New Roman" w:hAnsi="Times New Roman" w:cs="Times New Roman"/>
          <w:sz w:val="20"/>
          <w:szCs w:val="16"/>
        </w:rPr>
      </w:pPr>
    </w:p>
    <w:p w:rsidR="005432A9" w:rsidRPr="005432A9" w:rsidRDefault="005432A9" w:rsidP="005432A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B7E4A" w:rsidRDefault="00D3435E" w:rsidP="00040CB6">
      <w:pPr>
        <w:jc w:val="center"/>
        <w:rPr>
          <w:rFonts w:ascii="Monotype Corsiva" w:hAnsi="Monotype Corsiva" w:cs="Times New Roman"/>
          <w:b/>
          <w:bCs/>
          <w:sz w:val="40"/>
          <w:szCs w:val="40"/>
        </w:rPr>
      </w:pPr>
      <w:r w:rsidRPr="006117F3">
        <w:rPr>
          <w:rFonts w:ascii="Monotype Corsiva" w:hAnsi="Monotype Corsiva" w:cs="Times New Roman"/>
          <w:b/>
          <w:bCs/>
          <w:sz w:val="40"/>
          <w:szCs w:val="40"/>
        </w:rPr>
        <w:t>Удачи на экзамене!</w:t>
      </w:r>
    </w:p>
    <w:p w:rsidR="00040CB6" w:rsidRDefault="00040CB6" w:rsidP="00040CB6">
      <w:pPr>
        <w:jc w:val="center"/>
        <w:rPr>
          <w:rFonts w:ascii="Monotype Corsiva" w:hAnsi="Monotype Corsiva" w:cs="Times New Roman"/>
          <w:b/>
          <w:bCs/>
          <w:sz w:val="40"/>
          <w:szCs w:val="40"/>
        </w:rPr>
      </w:pPr>
    </w:p>
    <w:p w:rsidR="006B7E4A" w:rsidRDefault="006117F3" w:rsidP="006117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85775" cy="485775"/>
            <wp:effectExtent l="19050" t="0" r="9525" b="0"/>
            <wp:docPr id="4" name="Рисунок 4" descr="http://sholsdora.ucoz.ru/kartinki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lsdora.ucoz.ru/kartinki/gerb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DA" w:rsidRDefault="006117F3" w:rsidP="00D3435E">
      <w:pPr>
        <w:pStyle w:val="a3"/>
        <w:jc w:val="center"/>
        <w:rPr>
          <w:rFonts w:ascii="Arial" w:hAnsi="Arial" w:cs="Arial"/>
          <w:sz w:val="20"/>
          <w:szCs w:val="20"/>
        </w:rPr>
      </w:pPr>
      <w:r w:rsidRPr="006117F3">
        <w:rPr>
          <w:rFonts w:ascii="Monotype Corsiva" w:hAnsi="Monotype Corsiva" w:cs="Arial"/>
          <w:sz w:val="20"/>
          <w:szCs w:val="20"/>
        </w:rPr>
        <w:t>Муниципальное автономное общеобразовательное учреждение "Средняя общеобразовательная школа №1</w:t>
      </w:r>
      <w:r>
        <w:rPr>
          <w:rFonts w:ascii="Arial" w:hAnsi="Arial" w:cs="Arial"/>
          <w:sz w:val="20"/>
          <w:szCs w:val="20"/>
        </w:rPr>
        <w:t xml:space="preserve">" </w:t>
      </w:r>
    </w:p>
    <w:p w:rsidR="006117F3" w:rsidRDefault="006117F3" w:rsidP="00D3435E">
      <w:pPr>
        <w:pStyle w:val="a3"/>
        <w:jc w:val="center"/>
        <w:rPr>
          <w:rFonts w:ascii="Monotype Corsiva" w:hAnsi="Monotype Corsiva" w:cs="Arial"/>
          <w:sz w:val="20"/>
          <w:szCs w:val="20"/>
        </w:rPr>
      </w:pPr>
      <w:r>
        <w:rPr>
          <w:rFonts w:ascii="Monotype Corsiva" w:hAnsi="Monotype Corsiva" w:cs="Arial"/>
          <w:sz w:val="20"/>
          <w:szCs w:val="20"/>
        </w:rPr>
        <w:t>г</w:t>
      </w:r>
      <w:r w:rsidRPr="006117F3">
        <w:rPr>
          <w:rFonts w:ascii="Monotype Corsiva" w:hAnsi="Monotype Corsiva" w:cs="Arial"/>
          <w:sz w:val="20"/>
          <w:szCs w:val="20"/>
        </w:rPr>
        <w:t xml:space="preserve">. </w:t>
      </w:r>
      <w:proofErr w:type="spellStart"/>
      <w:r w:rsidRPr="006117F3">
        <w:rPr>
          <w:rFonts w:ascii="Monotype Corsiva" w:hAnsi="Monotype Corsiva" w:cs="Arial"/>
          <w:sz w:val="20"/>
          <w:szCs w:val="20"/>
        </w:rPr>
        <w:t>Когалым</w:t>
      </w:r>
      <w:proofErr w:type="spellEnd"/>
      <w:r w:rsidRPr="006117F3">
        <w:rPr>
          <w:rFonts w:ascii="Monotype Corsiva" w:hAnsi="Monotype Corsiva" w:cs="Arial"/>
          <w:sz w:val="20"/>
          <w:szCs w:val="20"/>
        </w:rPr>
        <w:t xml:space="preserve"> </w:t>
      </w:r>
    </w:p>
    <w:p w:rsidR="006117F3" w:rsidRDefault="006117F3" w:rsidP="00D3435E">
      <w:pPr>
        <w:pStyle w:val="a3"/>
        <w:jc w:val="center"/>
        <w:rPr>
          <w:rFonts w:ascii="Monotype Corsiva" w:hAnsi="Monotype Corsiva" w:cs="Arial"/>
          <w:sz w:val="20"/>
          <w:szCs w:val="20"/>
        </w:rPr>
      </w:pPr>
    </w:p>
    <w:p w:rsidR="006117F3" w:rsidRDefault="006117F3" w:rsidP="00D3435E">
      <w:pPr>
        <w:pStyle w:val="a3"/>
        <w:jc w:val="center"/>
        <w:rPr>
          <w:rFonts w:ascii="Monotype Corsiva" w:hAnsi="Monotype Corsiva" w:cs="Arial"/>
          <w:sz w:val="20"/>
          <w:szCs w:val="20"/>
        </w:rPr>
      </w:pPr>
    </w:p>
    <w:p w:rsidR="006117F3" w:rsidRDefault="006117F3" w:rsidP="00D3435E">
      <w:pPr>
        <w:pStyle w:val="a3"/>
        <w:jc w:val="center"/>
        <w:rPr>
          <w:rFonts w:ascii="Monotype Corsiva" w:hAnsi="Monotype Corsiva" w:cs="Arial"/>
          <w:sz w:val="20"/>
          <w:szCs w:val="20"/>
        </w:rPr>
      </w:pPr>
    </w:p>
    <w:p w:rsidR="00D3435E" w:rsidRPr="005432A9" w:rsidRDefault="00D3435E" w:rsidP="005432A9">
      <w:pPr>
        <w:pStyle w:val="a3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5432A9">
        <w:rPr>
          <w:rFonts w:ascii="Monotype Corsiva" w:hAnsi="Monotype Corsiva" w:cs="Times New Roman"/>
          <w:b/>
          <w:i/>
          <w:sz w:val="24"/>
          <w:szCs w:val="24"/>
        </w:rPr>
        <w:t>Государственная итоговая аттестация</w:t>
      </w:r>
    </w:p>
    <w:p w:rsidR="006117F3" w:rsidRDefault="006117F3" w:rsidP="006117F3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6117F3" w:rsidRPr="006117F3" w:rsidRDefault="006117F3" w:rsidP="006117F3">
      <w:pPr>
        <w:pStyle w:val="a3"/>
        <w:jc w:val="center"/>
        <w:rPr>
          <w:rFonts w:ascii="Monotype Corsiva" w:hAnsi="Monotype Corsiva" w:cs="Times New Roman"/>
          <w:sz w:val="24"/>
          <w:szCs w:val="24"/>
        </w:rPr>
      </w:pPr>
    </w:p>
    <w:p w:rsidR="006B7E4A" w:rsidRPr="006117F3" w:rsidRDefault="00D3435E" w:rsidP="006117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7F3">
        <w:rPr>
          <w:rFonts w:ascii="Times New Roman" w:hAnsi="Times New Roman" w:cs="Times New Roman"/>
          <w:b/>
          <w:sz w:val="40"/>
          <w:szCs w:val="40"/>
        </w:rPr>
        <w:t>Советы по написанию</w:t>
      </w:r>
    </w:p>
    <w:p w:rsidR="00D3435E" w:rsidRPr="006117F3" w:rsidRDefault="00D3435E" w:rsidP="006117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7F3">
        <w:rPr>
          <w:rFonts w:ascii="Times New Roman" w:hAnsi="Times New Roman" w:cs="Times New Roman"/>
          <w:b/>
          <w:sz w:val="40"/>
          <w:szCs w:val="40"/>
        </w:rPr>
        <w:t>сочинения-рассуждения</w:t>
      </w:r>
    </w:p>
    <w:p w:rsidR="00D3435E" w:rsidRDefault="00D3435E" w:rsidP="006117F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3435E" w:rsidRPr="006117F3" w:rsidRDefault="00D3435E" w:rsidP="0061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F3">
        <w:rPr>
          <w:rFonts w:ascii="Times New Roman" w:hAnsi="Times New Roman" w:cs="Times New Roman"/>
          <w:b/>
          <w:sz w:val="28"/>
          <w:szCs w:val="28"/>
        </w:rPr>
        <w:t>Задание 15.3</w:t>
      </w:r>
    </w:p>
    <w:p w:rsidR="006B7E4A" w:rsidRDefault="006B7E4A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B7E4A" w:rsidRPr="0013072E" w:rsidRDefault="006117F3" w:rsidP="006B7E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072130" cy="2229489"/>
            <wp:effectExtent l="19050" t="0" r="0" b="0"/>
            <wp:docPr id="2" name="Рисунок 1" descr="http://s017.radikal.ru/i406/1111/ba/034da073c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7.radikal.ru/i406/1111/ba/034da073cb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22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5E" w:rsidRDefault="00D3435E" w:rsidP="006B7E4A">
      <w:pPr>
        <w:jc w:val="both"/>
      </w:pPr>
    </w:p>
    <w:p w:rsidR="006117F3" w:rsidRPr="006117F3" w:rsidRDefault="006117F3" w:rsidP="006117F3">
      <w:pPr>
        <w:spacing w:after="0" w:line="240" w:lineRule="auto"/>
        <w:jc w:val="right"/>
        <w:rPr>
          <w:rFonts w:ascii="Monotype Corsiva" w:hAnsi="Monotype Corsiva"/>
        </w:rPr>
      </w:pPr>
      <w:r w:rsidRPr="006117F3">
        <w:rPr>
          <w:rFonts w:ascii="Monotype Corsiva" w:hAnsi="Monotype Corsiva"/>
        </w:rPr>
        <w:t>Учитель русского языка и литературы</w:t>
      </w:r>
    </w:p>
    <w:p w:rsidR="006117F3" w:rsidRPr="006117F3" w:rsidRDefault="006117F3" w:rsidP="006117F3">
      <w:pPr>
        <w:spacing w:after="0" w:line="240" w:lineRule="auto"/>
        <w:jc w:val="right"/>
        <w:rPr>
          <w:rFonts w:ascii="Monotype Corsiva" w:hAnsi="Monotype Corsiva"/>
        </w:rPr>
      </w:pPr>
      <w:r w:rsidRPr="006117F3">
        <w:rPr>
          <w:rFonts w:ascii="Monotype Corsiva" w:hAnsi="Monotype Corsiva"/>
        </w:rPr>
        <w:t xml:space="preserve">Смоленская Светлана Анатольевна </w:t>
      </w:r>
    </w:p>
    <w:p w:rsidR="006117F3" w:rsidRDefault="006117F3" w:rsidP="006117F3">
      <w:pPr>
        <w:jc w:val="right"/>
      </w:pPr>
    </w:p>
    <w:p w:rsidR="00D3435E" w:rsidRPr="006117F3" w:rsidRDefault="00D3435E" w:rsidP="00D3435E">
      <w:pPr>
        <w:jc w:val="center"/>
        <w:rPr>
          <w:rFonts w:ascii="Monotype Corsiva" w:hAnsi="Monotype Corsiva"/>
        </w:rPr>
      </w:pPr>
      <w:r w:rsidRPr="006117F3">
        <w:rPr>
          <w:rFonts w:ascii="Monotype Corsiva" w:hAnsi="Monotype Corsiva"/>
        </w:rPr>
        <w:t>2015</w:t>
      </w:r>
    </w:p>
    <w:sectPr w:rsidR="00D3435E" w:rsidRPr="006117F3" w:rsidSect="005432A9">
      <w:pgSz w:w="16838" w:h="11906" w:orient="landscape"/>
      <w:pgMar w:top="454" w:right="395" w:bottom="454" w:left="454" w:header="709" w:footer="709" w:gutter="0"/>
      <w:cols w:num="3" w:space="5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D3"/>
    <w:multiLevelType w:val="hybridMultilevel"/>
    <w:tmpl w:val="55865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634"/>
    <w:multiLevelType w:val="hybridMultilevel"/>
    <w:tmpl w:val="34283BA0"/>
    <w:lvl w:ilvl="0" w:tplc="DD3CEEC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6AD8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C708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848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894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AE7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C3BC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295A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E3CD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7604F"/>
    <w:multiLevelType w:val="hybridMultilevel"/>
    <w:tmpl w:val="EB782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9333F"/>
    <w:multiLevelType w:val="hybridMultilevel"/>
    <w:tmpl w:val="705E3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5A50"/>
    <w:multiLevelType w:val="hybridMultilevel"/>
    <w:tmpl w:val="07DCC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562E"/>
    <w:multiLevelType w:val="hybridMultilevel"/>
    <w:tmpl w:val="B2E8F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F2B60"/>
    <w:multiLevelType w:val="hybridMultilevel"/>
    <w:tmpl w:val="6B8C4CE0"/>
    <w:lvl w:ilvl="0" w:tplc="B4E42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63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C1B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7E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E16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A09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A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83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CA4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D2FB5"/>
    <w:multiLevelType w:val="hybridMultilevel"/>
    <w:tmpl w:val="DB502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26AEC"/>
    <w:multiLevelType w:val="hybridMultilevel"/>
    <w:tmpl w:val="51A8E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12C1F"/>
    <w:multiLevelType w:val="hybridMultilevel"/>
    <w:tmpl w:val="A29E1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84E41"/>
    <w:multiLevelType w:val="hybridMultilevel"/>
    <w:tmpl w:val="905A5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45AAD"/>
    <w:multiLevelType w:val="hybridMultilevel"/>
    <w:tmpl w:val="B0DEC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D7E96"/>
    <w:multiLevelType w:val="hybridMultilevel"/>
    <w:tmpl w:val="7D8E3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C45AA"/>
    <w:multiLevelType w:val="hybridMultilevel"/>
    <w:tmpl w:val="9C98221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0C36B85"/>
    <w:multiLevelType w:val="hybridMultilevel"/>
    <w:tmpl w:val="2D14A268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61BA5E70"/>
    <w:multiLevelType w:val="hybridMultilevel"/>
    <w:tmpl w:val="BF8E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F730A"/>
    <w:multiLevelType w:val="hybridMultilevel"/>
    <w:tmpl w:val="6B58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9771A"/>
    <w:multiLevelType w:val="hybridMultilevel"/>
    <w:tmpl w:val="BEA2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07DBD"/>
    <w:multiLevelType w:val="hybridMultilevel"/>
    <w:tmpl w:val="BF4C6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F1A95"/>
    <w:multiLevelType w:val="hybridMultilevel"/>
    <w:tmpl w:val="E5F0BAE8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7D156DB2"/>
    <w:multiLevelType w:val="hybridMultilevel"/>
    <w:tmpl w:val="06D0B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01EE9"/>
    <w:multiLevelType w:val="hybridMultilevel"/>
    <w:tmpl w:val="329C0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20"/>
  </w:num>
  <w:num w:numId="10">
    <w:abstractNumId w:val="18"/>
  </w:num>
  <w:num w:numId="11">
    <w:abstractNumId w:val="9"/>
  </w:num>
  <w:num w:numId="12">
    <w:abstractNumId w:val="21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0"/>
  </w:num>
  <w:num w:numId="18">
    <w:abstractNumId w:val="19"/>
  </w:num>
  <w:num w:numId="19">
    <w:abstractNumId w:val="13"/>
  </w:num>
  <w:num w:numId="20">
    <w:abstractNumId w:val="5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3072E"/>
    <w:rsid w:val="00040CB6"/>
    <w:rsid w:val="0013072E"/>
    <w:rsid w:val="00173C43"/>
    <w:rsid w:val="001F2583"/>
    <w:rsid w:val="00217FDA"/>
    <w:rsid w:val="003464FB"/>
    <w:rsid w:val="00364E18"/>
    <w:rsid w:val="00427206"/>
    <w:rsid w:val="00492A6B"/>
    <w:rsid w:val="005432A9"/>
    <w:rsid w:val="006117F3"/>
    <w:rsid w:val="006B7E4A"/>
    <w:rsid w:val="00753691"/>
    <w:rsid w:val="008B1C8C"/>
    <w:rsid w:val="00AE399E"/>
    <w:rsid w:val="00D3435E"/>
    <w:rsid w:val="00D4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B7E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691"/>
    <w:rPr>
      <w:rFonts w:ascii="Tahoma" w:hAnsi="Tahoma" w:cs="Tahoma"/>
      <w:sz w:val="16"/>
      <w:szCs w:val="16"/>
    </w:rPr>
  </w:style>
  <w:style w:type="character" w:customStyle="1" w:styleId="src2">
    <w:name w:val="src2"/>
    <w:basedOn w:val="a0"/>
    <w:rsid w:val="005432A9"/>
  </w:style>
  <w:style w:type="paragraph" w:styleId="a7">
    <w:name w:val="Normal (Web)"/>
    <w:basedOn w:val="a"/>
    <w:uiPriority w:val="99"/>
    <w:unhideWhenUsed/>
    <w:rsid w:val="0054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43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0%B5%D1%81_%28%D1%8D%D0%BC%D0%BE%D1%86%D0%B8%D1%8F%29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8%D0%BC%D0%BF%D0%B0%D1%82%D0%B8%D1%8F" TargetMode="Externa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1%8E%D0%B4%D0%B8" TargetMode="External"/><Relationship Id="rId11" Type="http://schemas.openxmlformats.org/officeDocument/2006/relationships/hyperlink" Target="http://dic.academic.ru/dic.nsf/dic_synonims/168342/%D1%81%D0%BE%D1%81%D1%82%D1%80%D0%B0%D0%B4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ogy.academic.ru/2188/%D1%81%D0%B0%D0%BC%D0%BE%D0%B2%D0%BE%D1%81%D0%BF%D0%B8%D1%8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E%D0%B1%D0%B1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7626-8C0F-4848-A37C-1FCB6E02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315</cp:lastModifiedBy>
  <cp:revision>2</cp:revision>
  <cp:lastPrinted>2015-02-26T04:46:00Z</cp:lastPrinted>
  <dcterms:created xsi:type="dcterms:W3CDTF">2015-05-14T10:06:00Z</dcterms:created>
  <dcterms:modified xsi:type="dcterms:W3CDTF">2015-05-14T10:06:00Z</dcterms:modified>
</cp:coreProperties>
</file>