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9" w:rsidRPr="000911B9" w:rsidRDefault="009E6E59" w:rsidP="009E6E59">
      <w:pPr>
        <w:pStyle w:val="1"/>
        <w:rPr>
          <w:shd w:val="clear" w:color="auto" w:fill="FFFFFF"/>
        </w:rPr>
      </w:pPr>
      <w:bookmarkStart w:id="0" w:name="_Toc52785545"/>
      <w:proofErr w:type="spellStart"/>
      <w:r w:rsidRPr="005D4DF1">
        <w:rPr>
          <w:shd w:val="clear" w:color="auto" w:fill="FFFFFF"/>
        </w:rPr>
        <w:t>Чикадзе</w:t>
      </w:r>
      <w:proofErr w:type="spellEnd"/>
      <w:r>
        <w:rPr>
          <w:shd w:val="clear" w:color="auto" w:fill="FFFFFF"/>
        </w:rPr>
        <w:t xml:space="preserve"> Т. Г.</w:t>
      </w:r>
      <w:bookmarkEnd w:id="0"/>
      <w:r w:rsidRPr="000911B9">
        <w:rPr>
          <w:shd w:val="clear" w:color="auto" w:fill="FFFFFF"/>
        </w:rPr>
        <w:t xml:space="preserve"> </w:t>
      </w:r>
    </w:p>
    <w:p w:rsidR="009E6E59" w:rsidRPr="005D4DF1" w:rsidRDefault="009E6E59" w:rsidP="009E6E59">
      <w:pPr>
        <w:pStyle w:val="2"/>
        <w:rPr>
          <w:rFonts w:eastAsiaTheme="minorHAnsi"/>
        </w:rPr>
      </w:pPr>
      <w:bookmarkStart w:id="1" w:name="_Toc52785546"/>
      <w:r w:rsidRPr="005D4DF1">
        <w:t>Что мешает прогрессу? Или, как изменить мир у себя в голове</w:t>
      </w:r>
      <w:r w:rsidR="0062344B" w:rsidRPr="0062344B">
        <w:t>.</w:t>
      </w:r>
      <w:r w:rsidRPr="005D4DF1">
        <w:br/>
        <w:t>О новом времени и старых представлениях</w:t>
      </w:r>
      <w:bookmarkEnd w:id="1"/>
    </w:p>
    <w:p w:rsidR="009E6E59" w:rsidRPr="005D4DF1" w:rsidRDefault="009E6E59" w:rsidP="009E6E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Все мы дети своего времени, и каждый из нас носит себе тот образ современности, который соответствовал его молодому возрасту (от 16 до 25 лет). В дальнейшем мы носим в себе этот образ и нередко транслируем окружающим. В этом глубокая прогрессивная роль каждого поколения. Но люди взрослеют, их взгляды становятся жесткими, и в один «прекрасный» момент наши представления начинают воспринимать как безнадежно устаревшие.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Вряд ли с этим можно что-то сделать глобально. Многие куда более глубокие умы исследовали проблемы отцов и детей и приходили к выводу о неразрешимости конфликта поколений, ибо он связан с течением времени, прогрессом общественной мысли и техническим прогрессом.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Но вот, что интересно. С самых давних времен, с самого рассвета человечества старшие – это носители знания. Не будет прогресса, не будь передачи опыта, накопления знаний, навыков, умений, не будь методик передачи всего этого другим. Старший – значит, знающий, опытный, мудрый. Поэтому нет ничего странного в том, что учителя в школе редко бывают молодыми. 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Есть еще один фактор, на который хочется обратить внимание, это консервативность современной российской системы образования, которую она силами системных институтов не в силах преодолеть. Эта консервативность связана с необходимостью передачи фундаментальных знаний детям в разных областях науки и культуры. А фундамент – это глубоко, и что более важно мне в этой статье – очень удаленно по времени от современности детей и педагогов.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Для каких-то наук и областей знаний – это не проблема. Например, языки развиваются медленно. Лингвистика как наука перешла из гуманитарной сферы в техническую, и гуманитарного образования эти изменения не коснулись. Ничто не изменилось в истории до новейших времен, и литература школьного курса тоже не меняется в течение десятилетий. Медленно развиваются общественные процессы, искусство и даже фундаментальная математика (хотя это я могла бы оспорить). 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И в этих областях школа могла бы давать более свежую пищу для ума своим ученикам. Но есть науки, в которых современность оторвана от школьной программы просто катастрофически. Они развиваются настолько быстро, что времени для создания школьной учебной программы и учебника </w:t>
      </w:r>
      <w:r w:rsidRPr="005D4DF1">
        <w:rPr>
          <w:rFonts w:ascii="Times New Roman" w:hAnsi="Times New Roman" w:cs="Times New Roman"/>
          <w:sz w:val="28"/>
          <w:szCs w:val="28"/>
        </w:rPr>
        <w:lastRenderedPageBreak/>
        <w:t>по этому предмету нужно больше, чем на революцию в этой области знаний, что сделает эту программу и учебник устаревшим хламом раньше, чем он выйд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DF1">
        <w:rPr>
          <w:rFonts w:ascii="Times New Roman" w:hAnsi="Times New Roman" w:cs="Times New Roman"/>
          <w:sz w:val="28"/>
          <w:szCs w:val="28"/>
        </w:rPr>
        <w:t xml:space="preserve">т из-под печатного станка.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5D4DF1">
        <w:rPr>
          <w:rFonts w:ascii="Times New Roman" w:hAnsi="Times New Roman" w:cs="Times New Roman"/>
          <w:sz w:val="28"/>
          <w:szCs w:val="28"/>
        </w:rPr>
        <w:t xml:space="preserve">этой статье я </w:t>
      </w:r>
      <w:r>
        <w:rPr>
          <w:rFonts w:ascii="Times New Roman" w:hAnsi="Times New Roman" w:cs="Times New Roman"/>
          <w:sz w:val="28"/>
          <w:szCs w:val="28"/>
        </w:rPr>
        <w:t>привожу некоторый</w:t>
      </w:r>
      <w:r w:rsidRPr="005D4DF1">
        <w:rPr>
          <w:rFonts w:ascii="Times New Roman" w:hAnsi="Times New Roman" w:cs="Times New Roman"/>
          <w:sz w:val="28"/>
          <w:szCs w:val="28"/>
        </w:rPr>
        <w:t xml:space="preserve"> обзор развития и современного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упомянутых </w:t>
      </w:r>
      <w:r w:rsidRPr="005D4DF1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. Чтобы </w:t>
      </w:r>
      <w:r w:rsidRPr="005D4DF1">
        <w:rPr>
          <w:rFonts w:ascii="Times New Roman" w:hAnsi="Times New Roman" w:cs="Times New Roman"/>
          <w:sz w:val="28"/>
          <w:szCs w:val="28"/>
        </w:rPr>
        <w:t>показать, насколько фатально школа отстает от жизни, и как сильно современность наших детей далека от той идеи современности, которую мы им транслируем</w:t>
      </w:r>
      <w:r>
        <w:rPr>
          <w:rFonts w:ascii="Times New Roman" w:hAnsi="Times New Roman" w:cs="Times New Roman"/>
          <w:sz w:val="28"/>
          <w:szCs w:val="28"/>
        </w:rPr>
        <w:t xml:space="preserve">, обратимся просто к краткому перечню фундаментальных и удивительных открытий и изобретений последних десятилетий. 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Семимильными шагами в наш мир вошла робототехника. Появились новые уникальные по свойствам материалы для роботостроения (нитрид галлия,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новые источники энергии, новые возможности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способах организации обратной связи. Робототехнические устройства стали умными, научились взаимодействовать с людьми, научились видеть, распознавать зрительные образы, человеческую речь, научились обучаться. 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прорыв стал возможен благодаря развитию информатики и вычислительной математики. Теория нейронных сетей позволила вырасти новому направлению - искусственному интеллекту.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позволили сделать системы обучаемыми, развились многочисленные методы машинного обучения. 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достижениях в естественных и гуманитарных науках говорят нобелевские премии: </w:t>
      </w:r>
      <w:r w:rsidRPr="00221C92">
        <w:rPr>
          <w:rFonts w:ascii="Times New Roman" w:hAnsi="Times New Roman" w:cs="Times New Roman"/>
          <w:sz w:val="28"/>
          <w:szCs w:val="28"/>
        </w:rPr>
        <w:t xml:space="preserve">премия по физике-2013: бозон </w:t>
      </w:r>
      <w:proofErr w:type="spellStart"/>
      <w:r w:rsidRPr="00221C92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221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1C92">
        <w:rPr>
          <w:rFonts w:ascii="Times New Roman" w:hAnsi="Times New Roman" w:cs="Times New Roman"/>
          <w:sz w:val="28"/>
          <w:szCs w:val="28"/>
        </w:rPr>
        <w:t>ремия по химии-2014: флуоресцентная микроскопия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21C92">
        <w:rPr>
          <w:rFonts w:ascii="Times New Roman" w:hAnsi="Times New Roman" w:cs="Times New Roman"/>
          <w:sz w:val="28"/>
          <w:szCs w:val="28"/>
        </w:rPr>
        <w:t>ремия по медицине и физиологии-2015: лечение малярии и паразитарных инфекций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21C92">
        <w:rPr>
          <w:rFonts w:ascii="Times New Roman" w:hAnsi="Times New Roman" w:cs="Times New Roman"/>
          <w:sz w:val="28"/>
          <w:szCs w:val="28"/>
        </w:rPr>
        <w:t xml:space="preserve">ремия по медицине и физиологии — 2016: </w:t>
      </w:r>
      <w:proofErr w:type="spellStart"/>
      <w:r w:rsidRPr="00221C92">
        <w:rPr>
          <w:rFonts w:ascii="Times New Roman" w:hAnsi="Times New Roman" w:cs="Times New Roman"/>
          <w:sz w:val="28"/>
          <w:szCs w:val="28"/>
        </w:rPr>
        <w:t>аутофагия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Я часто спрашиваю себя, какие из этих направлений хотя бы отдаленно отражены в школьной программе? Насколько не только ученики, но и учителя осведомлены об всех этих фантастических вещах, которые уже давно (некоторые более 50 лет назад) стали обыденной реальностью просвещенных?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Ответ – ничего подобного в школьной программе нет даже приблизительно.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Программа по большинству предметов застыла на рубеже </w:t>
      </w:r>
      <w:r w:rsidRPr="005D4D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D4DF1">
        <w:rPr>
          <w:rFonts w:ascii="Times New Roman" w:hAnsi="Times New Roman" w:cs="Times New Roman"/>
          <w:sz w:val="28"/>
          <w:szCs w:val="28"/>
        </w:rPr>
        <w:t>-</w:t>
      </w:r>
      <w:r w:rsidRPr="005D4DF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D4DF1">
        <w:rPr>
          <w:rFonts w:ascii="Times New Roman" w:hAnsi="Times New Roman" w:cs="Times New Roman"/>
          <w:sz w:val="28"/>
          <w:szCs w:val="28"/>
        </w:rPr>
        <w:t xml:space="preserve"> вв. и в подавляющем большинстве случаев не приближается к современности ближе, чем на 30-50 лет.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С моей точки зрения, это одна из самых страшных катастроф, которая могла произойти с системой образования. Знания, которые она дает – не актуальны.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Катастрофична ситуация и с образованием педагогов. Вузы так же работают по устаревшим программам. Нет курсов переподготовки по </w:t>
      </w:r>
      <w:r w:rsidRPr="005D4DF1">
        <w:rPr>
          <w:rFonts w:ascii="Times New Roman" w:hAnsi="Times New Roman" w:cs="Times New Roman"/>
          <w:sz w:val="28"/>
          <w:szCs w:val="28"/>
        </w:rPr>
        <w:lastRenderedPageBreak/>
        <w:t>наиболее быстро развивающимся областям – информатике, биологии, физике, технике. Бюрократия лишает учителей времени на самообучение и развитие. Система требует знания не предмета, а самой себя. Не новые направления науки изучают учителя на курсах, а правила, законы и инструкции. Тем временем, школа теряет смысл как нечто, призванное готовить детей к жизни.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Хочу привести наиболее яркий из примеров, информатику. Как было показано выше за последние 30 лет сменились целые поколения парадигм. Школьные учебники застыли в лучшем случае в конце 90-х гг. прошлого столетия. Школьная информатика – это информатика пер</w:t>
      </w:r>
      <w:r w:rsidR="00033844">
        <w:rPr>
          <w:rFonts w:ascii="Times New Roman" w:hAnsi="Times New Roman" w:cs="Times New Roman"/>
          <w:sz w:val="28"/>
          <w:szCs w:val="28"/>
        </w:rPr>
        <w:t>ф</w:t>
      </w:r>
      <w:r w:rsidRPr="005D4DF1">
        <w:rPr>
          <w:rFonts w:ascii="Times New Roman" w:hAnsi="Times New Roman" w:cs="Times New Roman"/>
          <w:sz w:val="28"/>
          <w:szCs w:val="28"/>
        </w:rPr>
        <w:t>окарт, матричных принтеров и первых несовершенных графических интерфейсов.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Как можно заинтересовать таким предметом ребенка, который с рождения общается с продвинутой техникой, для которого современные гаджеты – это обыденность, с которой он родился? 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Что ему может нового рассказать учитель, который застрял сознанием в 80-х гг. и не умеет программировать на языках, свежее Паскаля?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Предмет не просто изменился, он разветвился. Сейчас это уже не одна дисциплина, а несколько огромных самостоятельных областей. И ни одна из них в школе не представлена. Школа готовит к ЕГЭ по информатике, но интереса к предмету привить не может, поэтому ЕГЭ остается невостребованным, а знания, полученные при подготовке к нему – ненужными. 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Программирование – один из самых востребованных навыков сегодня в самых разных областях до сих пор считается в школе не нужным, лишним навыком. Хотя в современном мире машин – это абсолютно необходимый навык общения с машиной, способность говорить с ней на одном языке. Практически не используются в обучении возможности компьютерного моделирования. А это могло бы очень помочь детям представить себе многие сложные процессы.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Еще одна катастрофа – школьная программа по математике не включает теорию вероятности и статистику - науки, которые нужны всем, в том числе детям при попытке решать простейшие реальные кейсы на то же Олимпиаде НТИ. Но они не входят в курс математики. Практически не изучаются темы дискретной математики, которые сейчас крайне востребованы во всех областях, где анализируются большие данные.</w:t>
      </w:r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 xml:space="preserve">Другая фантастически изменившаяся область школьных знаний – это биология. Развитие биоинформатики привело к опровержению многих фактов, которые до сих пор печатают в учебниках по биологии, и которым </w:t>
      </w:r>
      <w:r w:rsidRPr="005D4DF1">
        <w:rPr>
          <w:rFonts w:ascii="Times New Roman" w:hAnsi="Times New Roman" w:cs="Times New Roman"/>
          <w:sz w:val="28"/>
          <w:szCs w:val="28"/>
        </w:rPr>
        <w:lastRenderedPageBreak/>
        <w:t>обучают учителей в педагогических вузах. Пример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D4DF1">
        <w:rPr>
          <w:rFonts w:ascii="Times New Roman" w:hAnsi="Times New Roman" w:cs="Times New Roman"/>
          <w:sz w:val="28"/>
          <w:szCs w:val="28"/>
        </w:rPr>
        <w:t xml:space="preserve"> линнеевская классификация. </w:t>
      </w:r>
    </w:p>
    <w:p w:rsidR="009E6E59" w:rsidRPr="005D4DF1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52785547"/>
      <w:r w:rsidRPr="005D4DF1">
        <w:rPr>
          <w:rFonts w:ascii="Times New Roman" w:hAnsi="Times New Roman" w:cs="Times New Roman"/>
          <w:sz w:val="28"/>
          <w:szCs w:val="28"/>
        </w:rPr>
        <w:t>Что же делать?</w:t>
      </w:r>
      <w:bookmarkEnd w:id="2"/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Прежде всего, необходимо, чтобы ситуацию осознали сами педагоги. Это позволит им правильно выбрать образовательную траекторию в рамках своего предмета, позволит создать смешанные коллегии с учителями других предметов.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Самообразование – это самое необходимое условие успешной работы в школе сегодня. Невозможно быть примером для детей, если ты знаешь меньше, чем они. И не умеешь делать то, что умеют они.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Более того, нужно знать больше и уметь гораздо больше, чтобы детям хотелось следовать за нами.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Огромную сложность составляет найти общий язык учителям разных профилей. Наше образование было настолько дифференцированным, что мы попросту говорим на разных языках.</w:t>
      </w:r>
    </w:p>
    <w:p w:rsidR="009E6E59" w:rsidRPr="005D4DF1" w:rsidRDefault="009E6E59" w:rsidP="009E6E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F1">
        <w:rPr>
          <w:rFonts w:ascii="Times New Roman" w:hAnsi="Times New Roman" w:cs="Times New Roman"/>
          <w:sz w:val="28"/>
          <w:szCs w:val="28"/>
        </w:rPr>
        <w:t>Помочь найти общий язык тоже может самообразование. Не только свою предметную область нужно знать, но и соседние – что в них происходит сегодня, чтобы иметь возможность возглавить научную работу или актуальный проект, а не пытаться детям навязывать темы, в которых разбираемся мы, но которые им неинтересны и которые объективно неактуальны.</w:t>
      </w:r>
    </w:p>
    <w:p w:rsidR="009E6E59" w:rsidRPr="005D4DF1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52785548"/>
      <w:r w:rsidRPr="005D4DF1">
        <w:rPr>
          <w:rFonts w:ascii="Times New Roman" w:hAnsi="Times New Roman" w:cs="Times New Roman"/>
          <w:sz w:val="28"/>
          <w:szCs w:val="28"/>
        </w:rPr>
        <w:t>Где взять время?</w:t>
      </w:r>
      <w:bookmarkEnd w:id="3"/>
    </w:p>
    <w:p w:rsidR="009E6E59" w:rsidRPr="005D4DF1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4DF1">
        <w:rPr>
          <w:rFonts w:ascii="Times New Roman" w:hAnsi="Times New Roman" w:cs="Times New Roman"/>
          <w:sz w:val="28"/>
          <w:szCs w:val="28"/>
          <w:lang w:eastAsia="ru-RU"/>
        </w:rPr>
        <w:t>А вот это уже дело руководящих сил – освободить учителей от бумажной работы. Системы автоматизации рутинной работы уже давно существуют, и их адаптация к работе учителя не займет много времени и средств.</w:t>
      </w:r>
    </w:p>
    <w:p w:rsidR="0062344B" w:rsidRDefault="009E6E59" w:rsidP="00DB71F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D4DF1">
        <w:rPr>
          <w:rFonts w:ascii="Times New Roman" w:hAnsi="Times New Roman" w:cs="Times New Roman"/>
          <w:sz w:val="28"/>
          <w:szCs w:val="28"/>
          <w:lang w:eastAsia="ru-RU"/>
        </w:rPr>
        <w:t>Мы еще можем все вместе спасти нашу школу. Но нам потребуются усилия. Прежде всего, по преодолению собственной инерции и конформизма.</w:t>
      </w:r>
      <w:bookmarkStart w:id="4" w:name="_Toc52785549"/>
    </w:p>
    <w:p w:rsidR="009E6E59" w:rsidRDefault="009E6E59" w:rsidP="00DB71FD">
      <w:pPr>
        <w:pStyle w:val="a8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6E59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59" w:rsidRPr="00206068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52785550"/>
      <w:r w:rsidRPr="00206068">
        <w:rPr>
          <w:rFonts w:ascii="Times New Roman" w:hAnsi="Times New Roman" w:cs="Times New Roman"/>
          <w:sz w:val="28"/>
          <w:szCs w:val="28"/>
        </w:rPr>
        <w:t>Некоторый перечень удивительных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06068">
        <w:rPr>
          <w:rFonts w:ascii="Times New Roman" w:hAnsi="Times New Roman" w:cs="Times New Roman"/>
          <w:sz w:val="28"/>
          <w:szCs w:val="28"/>
        </w:rPr>
        <w:t xml:space="preserve"> фундаментальных открытий и изобретений в области техники.</w:t>
      </w:r>
      <w:bookmarkEnd w:id="5"/>
    </w:p>
    <w:p w:rsidR="009E6E59" w:rsidRPr="00E12A5D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Toc52785551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Часть 1. Робототехника</w:t>
      </w:r>
      <w:bookmarkEnd w:id="6"/>
    </w:p>
    <w:p w:rsidR="009E6E59" w:rsidRPr="00E12A5D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_Toc52785552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1.1. Новые материалы</w:t>
      </w:r>
      <w:bookmarkEnd w:id="7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Робототехника не может развиваться без радикальных перемен в науке о материалах. В свою очередь это связано с развитием физики и химии, о которых речь пойдет ниже. Особое внимание следует уделить двум перспективным материалам:</w:t>
      </w:r>
    </w:p>
    <w:p w:rsidR="009E6E59" w:rsidRPr="00E12A5D" w:rsidRDefault="009E6E59" w:rsidP="009E6E59">
      <w:pPr>
        <w:pStyle w:val="a8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нитрид галлия (</w:t>
      </w: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GaN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>), который может успешно заменять кремний для производства транзисторов;</w:t>
      </w:r>
    </w:p>
    <w:p w:rsidR="009E6E59" w:rsidRPr="00E12A5D" w:rsidRDefault="009E6E59" w:rsidP="009E6E59">
      <w:pPr>
        <w:pStyle w:val="a8"/>
        <w:numPr>
          <w:ilvl w:val="0"/>
          <w:numId w:val="1"/>
        </w:numPr>
        <w:spacing w:line="276" w:lineRule="auto"/>
        <w:ind w:left="993" w:hanging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>, супертонкий и суперпрочный материал, из которого можно производить исполнительные приводы роботов, новые аккумуляторы и много чего еще.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Нитри́д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га́ллия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— прямозонный полупроводник с широкой запрещённой зоной — 3,4 эВ (при 300 K). Используется в качестве полупроводникового материала для изготовления оптоэлектронных приборов ультрафиолетового диапазона. Имеет повышенную устойчивость к ионизирующему излучению (также, как и другие полупроводниковые материалы — нитриды III группы), что перспективно для создания длительно работающих солнечных батарей космических аппаратов. Этот материал становится всё более привлекательным для создания приборов, применяемых в усилителях мощности СВЧ.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— это один слой решетки углерода толщиной в 1 атом. Отсюда — его первое уникальное свойство: самый тонкий.</w:t>
      </w:r>
    </w:p>
    <w:p w:rsidR="009E6E59" w:rsidRPr="00E12A5D" w:rsidRDefault="009E6E59" w:rsidP="009E6E59">
      <w:pPr>
        <w:pStyle w:val="a8"/>
        <w:numPr>
          <w:ilvl w:val="0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В 60 раз тоньше мельчайшего из вирусов</w:t>
      </w:r>
    </w:p>
    <w:p w:rsidR="009E6E59" w:rsidRPr="00E12A5D" w:rsidRDefault="009E6E59" w:rsidP="009E6E59">
      <w:pPr>
        <w:pStyle w:val="a8"/>
        <w:numPr>
          <w:ilvl w:val="0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В 3 тыс. раз тоньше бактерии</w:t>
      </w:r>
    </w:p>
    <w:p w:rsidR="009E6E59" w:rsidRPr="00E12A5D" w:rsidRDefault="009E6E59" w:rsidP="009E6E59">
      <w:pPr>
        <w:pStyle w:val="a8"/>
        <w:numPr>
          <w:ilvl w:val="0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В 300 тыс. раз тоньше листа бумаги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Такую структуру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приобретает за счет sp2-гибридизации. Дело в том, что на внешней оболочке атома углерода расположены четыре электрона. При sp2-гибридизации три из них вступают в связь с соседними атомами, а четвертый находится в состоянии, которое образовывает энергетические зоны. В результате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еще и прекрасно проводит электрический ток.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графена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в том, что он обладает такой же структурой, как и полупроводники, при этом он сам проводит электричество — как проводники. А еще у него высокая подвижность носителей заряда внутри материала. Поэтому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в фото- и видеотехнике обнаруживает сигналы намного быстрее, чем другие материалы.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обладает хорошей теплопроводностью, гибкостью и упругостью, он на 97% прозрачный. При этом,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— самый прочный из известных материалов: прочнее стали и алмаза.</w:t>
      </w:r>
    </w:p>
    <w:p w:rsidR="009E6E59" w:rsidRPr="00E12A5D" w:rsidRDefault="009E6E59" w:rsidP="009E6E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59" w:rsidRPr="00E12A5D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_Toc52785553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1.2. Новые источники энергии</w:t>
      </w:r>
      <w:bookmarkEnd w:id="8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робототехники нужны прорывные технологии в энергообеспечении роботов. Необходимо совершенствование нынешних литиевых аккумуляторов, создание новых элементов питания на основе водорода и прочее. Также нельзя забывать и об альтернативных, </w:t>
      </w:r>
      <w:r w:rsidRPr="00E12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возобновляемых источниках энергии. Наконец, может быть реализована технология дистанционной подзарядки робота, например, от встроенных в пол или стены источников энергии.</w:t>
      </w:r>
    </w:p>
    <w:p w:rsidR="0062344B" w:rsidRDefault="0062344B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bookmarkStart w:id="9" w:name="_Toc52785554"/>
    </w:p>
    <w:p w:rsidR="009E6E59" w:rsidRPr="00E12A5D" w:rsidRDefault="009E6E59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1.3. Взаимодействие групп роботов и людей</w:t>
      </w:r>
      <w:bookmarkEnd w:id="9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Речь идет о системах управления беспилотным трафиком. Чтобы избежать несчастных случаев и аварий, транспортные роботы должны иметь канал взаимосвязи как с человеком, так и друг с другом. 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Роботы должны понимать, что они делают и куда они двигаются не только в нормальных для человека условиях, но и там, куда люди просто так попасть не смогут: например, в горах или на морском дне.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нельзя исключать ситуации, когда робот останется вообще без связи (например, под землей или при поломке спутника). И на этот случай ведутся разработки полностью автономных систем навигации для беспилотных устройств. 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Такие разработки ведутся и за рубежом, и в России. Здесь, конечно, нужно упомянуть систему управления трафиком и контроля применения малых беспилотных авиационных систем </w:t>
      </w:r>
      <w:r w:rsidRPr="00DC25E4">
        <w:rPr>
          <w:rFonts w:ascii="Times New Roman" w:hAnsi="Times New Roman" w:cs="Times New Roman"/>
          <w:sz w:val="28"/>
          <w:szCs w:val="28"/>
          <w:lang w:eastAsia="ru-RU"/>
        </w:rPr>
        <w:t>НП «</w:t>
      </w:r>
      <w:proofErr w:type="spellStart"/>
      <w:r w:rsidRPr="00DC25E4">
        <w:rPr>
          <w:rFonts w:ascii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DC25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C25E4">
        <w:rPr>
          <w:rStyle w:val="a3"/>
          <w:rFonts w:ascii="Times New Roman" w:hAnsi="Times New Roman" w:cs="Times New Roman"/>
          <w:color w:val="auto"/>
        </w:rPr>
        <w:t xml:space="preserve"> [1].</w:t>
      </w:r>
      <w:r w:rsidRPr="00DC2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5E4">
        <w:rPr>
          <w:rFonts w:ascii="Times New Roman" w:hAnsi="Times New Roman" w:cs="Times New Roman"/>
          <w:sz w:val="28"/>
          <w:szCs w:val="28"/>
        </w:rPr>
        <w:t xml:space="preserve">И </w:t>
      </w:r>
      <w:r w:rsidRPr="00E12A5D">
        <w:rPr>
          <w:rFonts w:ascii="Times New Roman" w:hAnsi="Times New Roman" w:cs="Times New Roman"/>
          <w:sz w:val="28"/>
          <w:szCs w:val="28"/>
        </w:rPr>
        <w:t>это далеко не единственная система такого типа.</w:t>
      </w:r>
    </w:p>
    <w:p w:rsidR="009E6E59" w:rsidRPr="00E12A5D" w:rsidRDefault="009E6E59" w:rsidP="009E6E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59" w:rsidRPr="00E12A5D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_Toc52785555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1.5. Машинное обучение</w:t>
      </w:r>
      <w:bookmarkEnd w:id="10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 и их алгоритмов обучения в ближайшем будущем приведет к скачку в сфере «умных» роботов, которые используются на наиболее важных для человека направлениях производства. Это произойдет за счет:</w:t>
      </w:r>
    </w:p>
    <w:p w:rsidR="009E6E59" w:rsidRPr="00E12A5D" w:rsidRDefault="009E6E59" w:rsidP="0062344B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повышения эффективности использования </w:t>
      </w:r>
      <w:proofErr w:type="spellStart"/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>нейросетей</w:t>
      </w:r>
      <w:proofErr w:type="spellEnd"/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>, усложнения их архитектуры или снижения энергопотребления;</w:t>
      </w:r>
    </w:p>
    <w:p w:rsidR="009E6E59" w:rsidRPr="00E12A5D" w:rsidRDefault="009E6E59" w:rsidP="0062344B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>обучения алгоритмическим процедурам вместо жесткого программирования, что упростит, а значит, и ускорит процесс получения машиной навыков;</w:t>
      </w:r>
    </w:p>
    <w:p w:rsidR="009E6E59" w:rsidRPr="00E12A5D" w:rsidRDefault="009E6E59" w:rsidP="0062344B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>массовое внедрение облачных сервисов для машинного обучения;</w:t>
      </w:r>
    </w:p>
    <w:p w:rsidR="009E6E59" w:rsidRPr="00E12A5D" w:rsidRDefault="009E6E59" w:rsidP="0062344B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284" w:hanging="28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iCs/>
          <w:sz w:val="28"/>
          <w:szCs w:val="28"/>
          <w:lang w:eastAsia="ru-RU"/>
        </w:rPr>
        <w:t>совершенствование двигательных действий роботов благодаря технологиям искусственного интеллекта.</w:t>
      </w:r>
    </w:p>
    <w:p w:rsidR="00D1020E" w:rsidRPr="00E12A5D" w:rsidRDefault="00D1020E" w:rsidP="009E6E5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59" w:rsidRPr="00E12A5D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_Toc52785556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1.6. Человеко-машинное взаимодействие</w:t>
      </w:r>
      <w:bookmarkEnd w:id="11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Взаимодействие роботов и людей в ближайшее время будет развиваться по четырем основным направлениям (и уже существующие прототипы помогут этому):</w:t>
      </w:r>
    </w:p>
    <w:p w:rsidR="009E6E59" w:rsidRPr="00E12A5D" w:rsidRDefault="009E6E59" w:rsidP="0062344B">
      <w:pPr>
        <w:pStyle w:val="a8"/>
        <w:numPr>
          <w:ilvl w:val="0"/>
          <w:numId w:val="6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робот как инструмент, повторяющий возможности человека (например, </w:t>
      </w: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экзоскелеты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 и протезы);</w:t>
      </w:r>
    </w:p>
    <w:p w:rsidR="009E6E59" w:rsidRPr="00E12A5D" w:rsidRDefault="009E6E59" w:rsidP="0062344B">
      <w:pPr>
        <w:pStyle w:val="a8"/>
        <w:numPr>
          <w:ilvl w:val="0"/>
          <w:numId w:val="6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робот как инструмент, расширяющий возможности человека;</w:t>
      </w:r>
    </w:p>
    <w:p w:rsidR="009E6E59" w:rsidRPr="00E12A5D" w:rsidRDefault="009E6E59" w:rsidP="0062344B">
      <w:pPr>
        <w:pStyle w:val="a8"/>
        <w:numPr>
          <w:ilvl w:val="0"/>
          <w:numId w:val="6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робот-</w:t>
      </w: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>, то есть машина, дистанционно управляемая человеком в труднодоступных местах;</w:t>
      </w:r>
    </w:p>
    <w:p w:rsidR="009E6E59" w:rsidRPr="00E12A5D" w:rsidRDefault="009E6E59" w:rsidP="0062344B">
      <w:pPr>
        <w:pStyle w:val="a8"/>
        <w:numPr>
          <w:ilvl w:val="0"/>
          <w:numId w:val="6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социальное взаимодействие с человеком, например, голосовые помощники и чат-боты.</w:t>
      </w:r>
    </w:p>
    <w:p w:rsidR="009E6E59" w:rsidRPr="00E12A5D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_Toc52785557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1.7. Манипуляционная робототехника</w:t>
      </w:r>
      <w:bookmarkEnd w:id="12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Увеличивать возможности и снижать издержки манипуляционной техники позволит развитие программного обеспечения.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В первую очередь речь идет о совершенствовании обратной связи сенсоров [2]. Робот, захватывая объект, должен будет детально сообщать оператору его вес, размеры, силу сжатия и т.д. Также новые компьютерные технологии позволят программировать более сложные траектории движения манипуляторов.</w:t>
      </w:r>
    </w:p>
    <w:p w:rsidR="009E6E59" w:rsidRPr="00E12A5D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_Toc52785558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 </w:t>
      </w:r>
      <w:proofErr w:type="spellStart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Сенсорика</w:t>
      </w:r>
      <w:bookmarkEnd w:id="13"/>
      <w:proofErr w:type="spellEnd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определений понятия «робот» гласит, что это машина, которая умеет воспринимать окружающий мир с помощью сенсоров, обрабатывать полученные таким образом сигналы и соответствующим образом реагировать. Удешевление, упрощение и совершенствование возможностей </w:t>
      </w:r>
      <w:proofErr w:type="spellStart"/>
      <w:r w:rsidRPr="00E12A5D">
        <w:rPr>
          <w:rFonts w:ascii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E12A5D">
        <w:rPr>
          <w:rFonts w:ascii="Times New Roman" w:hAnsi="Times New Roman" w:cs="Times New Roman"/>
          <w:sz w:val="28"/>
          <w:szCs w:val="28"/>
          <w:lang w:eastAsia="ru-RU"/>
        </w:rPr>
        <w:t xml:space="preserve"> [3] — один из ключевых трендов развития робототехники в ближайшие годы.</w:t>
      </w:r>
    </w:p>
    <w:p w:rsidR="009E6E59" w:rsidRPr="00E12A5D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" w:name="_Toc52785559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1.9. </w:t>
      </w:r>
      <w:proofErr w:type="spellStart"/>
      <w:r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Робосимуляторы</w:t>
      </w:r>
      <w:bookmarkEnd w:id="14"/>
      <w:proofErr w:type="spellEnd"/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12A5D">
        <w:rPr>
          <w:rFonts w:ascii="Times New Roman" w:hAnsi="Times New Roman" w:cs="Times New Roman"/>
          <w:sz w:val="28"/>
          <w:szCs w:val="28"/>
          <w:lang w:eastAsia="ru-RU"/>
        </w:rPr>
        <w:t>Чтобы обучать роботов, нужны большие объемы данных. Чтобы их получать, необязательно строить модель робота — иногда это может быть экономически невыгодно, иногда даже опасно для человека. Современные технологии программирования позволяют создавать компьютерные симуляторы роботов с хорошим уровнем автоматизации [4].</w:t>
      </w:r>
    </w:p>
    <w:p w:rsidR="00DE4DE6" w:rsidRPr="00DE4DE6" w:rsidRDefault="00DE4DE6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E6E59" w:rsidRPr="0062344B" w:rsidRDefault="009E6E59" w:rsidP="009E6E59">
      <w:pPr>
        <w:pStyle w:val="a6"/>
        <w:spacing w:after="0" w:line="276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bookmarkStart w:id="15" w:name="_Toc52785562"/>
      <w:r w:rsidRPr="0062344B">
        <w:rPr>
          <w:rFonts w:ascii="Times New Roman" w:hAnsi="Times New Roman" w:cs="Times New Roman"/>
          <w:bCs w:val="0"/>
          <w:sz w:val="28"/>
          <w:szCs w:val="28"/>
        </w:rPr>
        <w:t>Часть 2. Информатика и вычислительная математика</w:t>
      </w:r>
      <w:bookmarkEnd w:id="15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В век информационных технологий, человеку требуется обрабатывать очень интенсивные потоки данных, где часто приходится выполнять монотонные действия, и поэтому ему требуется помощь в виде системы, которая смогла бы быстро выполнять их, этой системой является алгоритм по автоматизации процесса, исполнителем которого может стать компьютер или робот на производстве.</w:t>
      </w:r>
    </w:p>
    <w:p w:rsidR="009E6E59" w:rsidRPr="00E12A5D" w:rsidRDefault="0062344B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6" w:name="_Toc52785565"/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</w:t>
      </w:r>
      <w:r w:rsidR="009E6E59"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. Создание ИИ</w:t>
      </w:r>
      <w:bookmarkEnd w:id="16"/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Чтобы теперь перейти к ИИ нужно понять, что же такое интеллект вообще? 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lastRenderedPageBreak/>
        <w:t xml:space="preserve">По Линде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Готтфредсон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>, интеллект — это весьма общая умственная способность, которая включает возможность делать заключения, планировать, решать проблемы, абстрактно мыслить, понимать сложные идеи, быстро обучаться и учиться на основании опыта.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Ф. Н. Ильясов определяет интеллект как «способность системы создавать в ходе самообучения программы (в первую очередь, эвристические) для решения задач определенного класса сложности и решать эти задачи».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A5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12A5D">
        <w:rPr>
          <w:rFonts w:ascii="Times New Roman" w:hAnsi="Times New Roman" w:cs="Times New Roman"/>
          <w:sz w:val="28"/>
          <w:szCs w:val="28"/>
        </w:rPr>
        <w:t xml:space="preserve"> XX в</w:t>
      </w:r>
      <w:r w:rsidR="00393B30">
        <w:rPr>
          <w:rFonts w:ascii="Times New Roman" w:hAnsi="Times New Roman" w:cs="Times New Roman"/>
          <w:sz w:val="28"/>
          <w:szCs w:val="28"/>
        </w:rPr>
        <w:t>.</w:t>
      </w:r>
      <w:r w:rsidRPr="00E12A5D">
        <w:rPr>
          <w:rFonts w:ascii="Times New Roman" w:hAnsi="Times New Roman" w:cs="Times New Roman"/>
          <w:sz w:val="28"/>
          <w:szCs w:val="28"/>
        </w:rPr>
        <w:t xml:space="preserve"> Чарльз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Спирман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показал, что если человек хорошо решает одни задачи, то он успешен и в решении других, то есть, что все интеллектуальные способности статистически связаны.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В 1623 г. изобретатель Вильгельм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Шикард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(нем. </w:t>
      </w:r>
      <w:r w:rsidRPr="00E12A5D">
        <w:rPr>
          <w:rFonts w:ascii="Times New Roman" w:hAnsi="Times New Roman" w:cs="Times New Roman"/>
          <w:i/>
          <w:iCs/>
          <w:sz w:val="28"/>
          <w:szCs w:val="28"/>
          <w:lang w:val="en-US"/>
        </w:rPr>
        <w:t>Wilhelm</w:t>
      </w:r>
      <w:r w:rsidRPr="00E12A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2A5D">
        <w:rPr>
          <w:rFonts w:ascii="Times New Roman" w:hAnsi="Times New Roman" w:cs="Times New Roman"/>
          <w:i/>
          <w:iCs/>
          <w:sz w:val="28"/>
          <w:szCs w:val="28"/>
          <w:lang w:val="en-US"/>
        </w:rPr>
        <w:t>Schickard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) построил первую механическую цифровую вычислительную машину, за которой последовали машины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Блеза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Паскаля (1643) и Лейбница (1671). Лейбниц также был первым, кто описал современную двоичную систему счисления, хотя до него этой системой периодически увлекались многие великие ученые. В 1832 г. коллежский советник С. Н. Корсаков выдвинул принцип разработки научных методов и устройств для усиления возможностей разума и предложил серию «интеллектуальных машин», в конструкции которых, впервые в истории информатики, применил перфорированные карты. В XIX в. Чарльз Бэббидж и Ада Лавлейс работали над программируемой механической вычислительной машиной.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В 1910-1913 гг. Бертран Рассел и А. Н.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Уайтхэд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опубликовали работу «Принципы математики», которая произвела революцию в формальной логике. В 1941</w:t>
      </w:r>
      <w:r w:rsidR="00213353">
        <w:rPr>
          <w:rFonts w:ascii="Times New Roman" w:hAnsi="Times New Roman" w:cs="Times New Roman"/>
          <w:sz w:val="28"/>
          <w:szCs w:val="28"/>
        </w:rPr>
        <w:t xml:space="preserve"> г.</w:t>
      </w:r>
      <w:r w:rsidRPr="00E12A5D">
        <w:rPr>
          <w:rFonts w:ascii="Times New Roman" w:hAnsi="Times New Roman" w:cs="Times New Roman"/>
          <w:sz w:val="28"/>
          <w:szCs w:val="28"/>
        </w:rPr>
        <w:t xml:space="preserve"> Конрад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Цузе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построил первый работающий программно-управляемый компьютер. Уоррен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Маккалок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Питтс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в 1943 г. опубликовали 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Logical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Calculus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Ideas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Immanent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Nervous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3353">
        <w:rPr>
          <w:rFonts w:ascii="Times New Roman" w:hAnsi="Times New Roman" w:cs="Times New Roman"/>
          <w:iCs/>
          <w:sz w:val="28"/>
          <w:szCs w:val="28"/>
          <w:lang w:val="en-US"/>
        </w:rPr>
        <w:t>Activity</w:t>
      </w:r>
      <w:r w:rsidRPr="00213353">
        <w:rPr>
          <w:rFonts w:ascii="Times New Roman" w:hAnsi="Times New Roman" w:cs="Times New Roman"/>
          <w:iCs/>
          <w:sz w:val="28"/>
          <w:szCs w:val="28"/>
        </w:rPr>
        <w:t xml:space="preserve"> [7]</w:t>
      </w:r>
      <w:r w:rsidRPr="00213353">
        <w:rPr>
          <w:rFonts w:ascii="Times New Roman" w:hAnsi="Times New Roman" w:cs="Times New Roman"/>
          <w:sz w:val="28"/>
          <w:szCs w:val="28"/>
        </w:rPr>
        <w:t>,</w:t>
      </w:r>
      <w:r w:rsidRPr="00E12A5D">
        <w:rPr>
          <w:rFonts w:ascii="Times New Roman" w:hAnsi="Times New Roman" w:cs="Times New Roman"/>
          <w:sz w:val="28"/>
          <w:szCs w:val="28"/>
        </w:rPr>
        <w:t xml:space="preserve"> который заложил основы нейронных сетей.</w:t>
      </w:r>
    </w:p>
    <w:p w:rsidR="009E6E59" w:rsidRDefault="009E6E59" w:rsidP="0097696D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12A5D">
        <w:rPr>
          <w:color w:val="000000"/>
          <w:sz w:val="28"/>
          <w:szCs w:val="28"/>
        </w:rPr>
        <w:t>В 1943 г. в своей статье «Логическое исчисление идей, относящихся к нервной активности» У. Мак-</w:t>
      </w:r>
      <w:proofErr w:type="spellStart"/>
      <w:r w:rsidRPr="00E12A5D">
        <w:rPr>
          <w:color w:val="000000"/>
          <w:sz w:val="28"/>
          <w:szCs w:val="28"/>
        </w:rPr>
        <w:t>Каллок</w:t>
      </w:r>
      <w:proofErr w:type="spellEnd"/>
      <w:r w:rsidRPr="00E12A5D">
        <w:rPr>
          <w:color w:val="000000"/>
          <w:sz w:val="28"/>
          <w:szCs w:val="28"/>
        </w:rPr>
        <w:t xml:space="preserve"> и У. </w:t>
      </w:r>
      <w:proofErr w:type="spellStart"/>
      <w:r w:rsidRPr="00E12A5D">
        <w:rPr>
          <w:color w:val="000000"/>
          <w:sz w:val="28"/>
          <w:szCs w:val="28"/>
        </w:rPr>
        <w:t>Питтс</w:t>
      </w:r>
      <w:proofErr w:type="spellEnd"/>
      <w:r w:rsidRPr="00E12A5D">
        <w:rPr>
          <w:color w:val="000000"/>
          <w:sz w:val="28"/>
          <w:szCs w:val="28"/>
        </w:rPr>
        <w:t xml:space="preserve"> предложили понятие искусственной нейронной сети. В частности, ими была предложена модель искусственного нейрона. Д. </w:t>
      </w:r>
      <w:proofErr w:type="spellStart"/>
      <w:r w:rsidRPr="00E12A5D">
        <w:rPr>
          <w:color w:val="000000"/>
          <w:sz w:val="28"/>
          <w:szCs w:val="28"/>
        </w:rPr>
        <w:t>Хебб</w:t>
      </w:r>
      <w:proofErr w:type="spellEnd"/>
      <w:r w:rsidRPr="00E12A5D">
        <w:rPr>
          <w:color w:val="000000"/>
          <w:sz w:val="28"/>
          <w:szCs w:val="28"/>
        </w:rPr>
        <w:t xml:space="preserve"> в работе «Организация поведения» 1949 г. описал основные принципы обучения нейронов. Эти идеи несколько лет спустя развил американский нейрофизиолог Фрэнк </w:t>
      </w:r>
      <w:proofErr w:type="spellStart"/>
      <w:r w:rsidRPr="00E12A5D">
        <w:rPr>
          <w:color w:val="000000"/>
          <w:sz w:val="28"/>
          <w:szCs w:val="28"/>
        </w:rPr>
        <w:t>Розенблатт</w:t>
      </w:r>
      <w:proofErr w:type="spellEnd"/>
      <w:r w:rsidRPr="00E12A5D">
        <w:rPr>
          <w:color w:val="000000"/>
          <w:sz w:val="28"/>
          <w:szCs w:val="28"/>
        </w:rPr>
        <w:t>. Он предложил схему устройства, моделирующего процесс человеческого восприятия, и назвал его «</w:t>
      </w:r>
      <w:proofErr w:type="spellStart"/>
      <w:r w:rsidRPr="00E12A5D">
        <w:rPr>
          <w:color w:val="000000"/>
          <w:sz w:val="28"/>
          <w:szCs w:val="28"/>
        </w:rPr>
        <w:t>перцептроном</w:t>
      </w:r>
      <w:proofErr w:type="spellEnd"/>
      <w:r w:rsidRPr="00E12A5D">
        <w:rPr>
          <w:color w:val="000000"/>
          <w:sz w:val="28"/>
          <w:szCs w:val="28"/>
        </w:rPr>
        <w:t xml:space="preserve">» (англ. </w:t>
      </w:r>
      <w:r w:rsidRPr="00E12A5D">
        <w:rPr>
          <w:i/>
          <w:iCs/>
          <w:color w:val="000000"/>
          <w:sz w:val="28"/>
          <w:szCs w:val="28"/>
          <w:lang w:val="en-US"/>
        </w:rPr>
        <w:t>perceptron</w:t>
      </w:r>
      <w:r w:rsidRPr="00E12A5D">
        <w:rPr>
          <w:color w:val="000000"/>
          <w:sz w:val="28"/>
          <w:szCs w:val="28"/>
        </w:rPr>
        <w:t xml:space="preserve"> от лат. </w:t>
      </w:r>
      <w:r w:rsidRPr="00E12A5D">
        <w:rPr>
          <w:i/>
          <w:iCs/>
          <w:color w:val="000000"/>
          <w:sz w:val="28"/>
          <w:szCs w:val="28"/>
          <w:lang w:val="en-US"/>
        </w:rPr>
        <w:t>perception</w:t>
      </w:r>
      <w:r w:rsidRPr="00E12A5D">
        <w:rPr>
          <w:color w:val="000000"/>
          <w:sz w:val="28"/>
          <w:szCs w:val="28"/>
        </w:rPr>
        <w:t xml:space="preserve"> — восприятие; нем. </w:t>
      </w:r>
      <w:proofErr w:type="spellStart"/>
      <w:r w:rsidRPr="00E12A5D">
        <w:rPr>
          <w:i/>
          <w:iCs/>
          <w:color w:val="000000"/>
          <w:sz w:val="28"/>
          <w:szCs w:val="28"/>
        </w:rPr>
        <w:t>Perzeptron</w:t>
      </w:r>
      <w:proofErr w:type="spellEnd"/>
      <w:r w:rsidRPr="00E12A5D">
        <w:rPr>
          <w:color w:val="000000"/>
          <w:sz w:val="28"/>
          <w:szCs w:val="28"/>
        </w:rPr>
        <w:t xml:space="preserve">). </w:t>
      </w:r>
      <w:proofErr w:type="spellStart"/>
      <w:r w:rsidRPr="00E12A5D">
        <w:rPr>
          <w:color w:val="000000"/>
          <w:sz w:val="28"/>
          <w:szCs w:val="28"/>
        </w:rPr>
        <w:t>Перцепторон</w:t>
      </w:r>
      <w:proofErr w:type="spellEnd"/>
      <w:r w:rsidRPr="00E12A5D">
        <w:rPr>
          <w:color w:val="000000"/>
          <w:sz w:val="28"/>
          <w:szCs w:val="28"/>
        </w:rPr>
        <w:t xml:space="preserve"> простыми словами </w:t>
      </w:r>
      <w:r w:rsidR="00213353" w:rsidRPr="00E12A5D">
        <w:rPr>
          <w:color w:val="000000"/>
          <w:sz w:val="28"/>
          <w:szCs w:val="28"/>
        </w:rPr>
        <w:t xml:space="preserve">— </w:t>
      </w:r>
      <w:r w:rsidRPr="00E12A5D">
        <w:rPr>
          <w:color w:val="000000"/>
          <w:sz w:val="28"/>
          <w:szCs w:val="28"/>
        </w:rPr>
        <w:t xml:space="preserve">это модель нейрона, описанная на языке математики, ещё эту модель называют </w:t>
      </w:r>
      <w:r w:rsidRPr="00E12A5D">
        <w:rPr>
          <w:color w:val="000000"/>
          <w:sz w:val="28"/>
          <w:szCs w:val="28"/>
        </w:rPr>
        <w:lastRenderedPageBreak/>
        <w:t>«кибернетическим мозгом».</w:t>
      </w:r>
      <w:r w:rsidR="0097696D">
        <w:rPr>
          <w:color w:val="000000"/>
          <w:sz w:val="28"/>
          <w:szCs w:val="28"/>
        </w:rPr>
        <w:t xml:space="preserve"> </w:t>
      </w:r>
      <w:r w:rsidRPr="00E12A5D">
        <w:rPr>
          <w:color w:val="000000"/>
          <w:sz w:val="28"/>
          <w:szCs w:val="28"/>
        </w:rPr>
        <w:t xml:space="preserve">Логическая схема </w:t>
      </w:r>
      <w:proofErr w:type="spellStart"/>
      <w:r w:rsidRPr="00E12A5D">
        <w:rPr>
          <w:color w:val="000000"/>
          <w:sz w:val="28"/>
          <w:szCs w:val="28"/>
        </w:rPr>
        <w:t>перцептрона</w:t>
      </w:r>
      <w:proofErr w:type="spellEnd"/>
      <w:r w:rsidRPr="00E12A5D">
        <w:rPr>
          <w:color w:val="000000"/>
          <w:sz w:val="28"/>
          <w:szCs w:val="28"/>
        </w:rPr>
        <w:t xml:space="preserve"> с тремя выходами</w:t>
      </w:r>
      <w:r w:rsidR="0097696D">
        <w:rPr>
          <w:color w:val="000000"/>
          <w:sz w:val="28"/>
          <w:szCs w:val="28"/>
        </w:rPr>
        <w:t xml:space="preserve"> показана на рисунке выше.</w:t>
      </w:r>
    </w:p>
    <w:p w:rsidR="0097696D" w:rsidRPr="00E12A5D" w:rsidRDefault="0097696D" w:rsidP="0097696D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E6E59" w:rsidRPr="00E12A5D" w:rsidRDefault="0062344B" w:rsidP="009E6E59">
      <w:pPr>
        <w:pStyle w:val="a7"/>
        <w:spacing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7" w:name="_Toc52785566"/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91BA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E59"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. Создание нейронных сетей</w:t>
      </w:r>
      <w:bookmarkEnd w:id="17"/>
    </w:p>
    <w:p w:rsidR="009E6E59" w:rsidRPr="00E12A5D" w:rsidRDefault="009E6E59" w:rsidP="009E6E59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Искусственная нейронная сеть (ИНС) или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— 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— сетей нервных клеток живого организма.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Реализация ИИ происходила путем создания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>, которые затем обучали выполнению конкретной задачи. Этот подход называется машинным обучением.</w:t>
      </w:r>
    </w:p>
    <w:p w:rsidR="009E6E59" w:rsidRPr="00E12A5D" w:rsidRDefault="0062344B" w:rsidP="009E6E59">
      <w:pPr>
        <w:pStyle w:val="a7"/>
        <w:spacing w:after="0"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8" w:name="_Toc52785567"/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3</w:t>
      </w:r>
      <w:r w:rsidR="009E6E59" w:rsidRPr="00E12A5D">
        <w:rPr>
          <w:rFonts w:ascii="Times New Roman" w:hAnsi="Times New Roman" w:cs="Times New Roman"/>
          <w:b w:val="0"/>
          <w:bCs w:val="0"/>
          <w:sz w:val="28"/>
          <w:szCs w:val="28"/>
        </w:rPr>
        <w:t>. Методы машинного обучения</w:t>
      </w:r>
      <w:bookmarkEnd w:id="18"/>
    </w:p>
    <w:p w:rsidR="009E6E59" w:rsidRPr="00E12A5D" w:rsidRDefault="0062344B" w:rsidP="009E6E59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3</w:t>
      </w:r>
      <w:r w:rsidR="009E6E59" w:rsidRPr="00E12A5D">
        <w:rPr>
          <w:color w:val="000000"/>
          <w:sz w:val="28"/>
          <w:szCs w:val="28"/>
        </w:rPr>
        <w:t>.1. Обучение с учителем (</w:t>
      </w:r>
      <w:r w:rsidR="009E6E59" w:rsidRPr="00E12A5D">
        <w:rPr>
          <w:color w:val="000000"/>
          <w:sz w:val="28"/>
          <w:szCs w:val="28"/>
          <w:lang w:val="en-US"/>
        </w:rPr>
        <w:t>Supervised</w:t>
      </w:r>
      <w:r w:rsidR="009E6E59" w:rsidRPr="00E12A5D">
        <w:rPr>
          <w:color w:val="000000"/>
          <w:sz w:val="28"/>
          <w:szCs w:val="28"/>
        </w:rPr>
        <w:t xml:space="preserve"> </w:t>
      </w:r>
      <w:r w:rsidR="009E6E59" w:rsidRPr="00E12A5D">
        <w:rPr>
          <w:color w:val="000000"/>
          <w:sz w:val="28"/>
          <w:szCs w:val="28"/>
          <w:lang w:val="en-US"/>
        </w:rPr>
        <w:t>learning</w:t>
      </w:r>
      <w:r w:rsidR="009E6E59" w:rsidRPr="00E12A5D">
        <w:rPr>
          <w:color w:val="000000"/>
          <w:sz w:val="28"/>
          <w:szCs w:val="28"/>
        </w:rPr>
        <w:t>)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Суть этого метода заключается в следующем. Есть множество </w:t>
      </w:r>
      <w:r w:rsidRPr="00E12A5D">
        <w:rPr>
          <w:rFonts w:ascii="Times New Roman" w:hAnsi="Times New Roman" w:cs="Times New Roman"/>
          <w:iCs/>
          <w:sz w:val="28"/>
          <w:szCs w:val="28"/>
        </w:rPr>
        <w:t>объектов</w:t>
      </w:r>
      <w:r w:rsidRPr="00E12A5D">
        <w:rPr>
          <w:rFonts w:ascii="Times New Roman" w:hAnsi="Times New Roman" w:cs="Times New Roman"/>
          <w:sz w:val="28"/>
          <w:szCs w:val="28"/>
        </w:rPr>
        <w:t xml:space="preserve"> (ситуаций) и множество возможных </w:t>
      </w:r>
      <w:r w:rsidRPr="00E12A5D">
        <w:rPr>
          <w:rFonts w:ascii="Times New Roman" w:hAnsi="Times New Roman" w:cs="Times New Roman"/>
          <w:iCs/>
          <w:sz w:val="28"/>
          <w:szCs w:val="28"/>
        </w:rPr>
        <w:t>ответов</w:t>
      </w:r>
      <w:r w:rsidRPr="00E12A5D">
        <w:rPr>
          <w:rFonts w:ascii="Times New Roman" w:hAnsi="Times New Roman" w:cs="Times New Roman"/>
          <w:sz w:val="28"/>
          <w:szCs w:val="28"/>
        </w:rPr>
        <w:t xml:space="preserve"> (откликов, реакций). Существует некоторая зависимость между ответами и объектами, но она неизвестна. Известна только конечная совокупность </w:t>
      </w:r>
      <w:r w:rsidRPr="00E12A5D">
        <w:rPr>
          <w:rFonts w:ascii="Times New Roman" w:hAnsi="Times New Roman" w:cs="Times New Roman"/>
          <w:iCs/>
          <w:sz w:val="28"/>
          <w:szCs w:val="28"/>
        </w:rPr>
        <w:t>прецедентов</w:t>
      </w:r>
      <w:r w:rsidRPr="00E12A5D">
        <w:rPr>
          <w:rFonts w:ascii="Times New Roman" w:hAnsi="Times New Roman" w:cs="Times New Roman"/>
          <w:sz w:val="28"/>
          <w:szCs w:val="28"/>
        </w:rPr>
        <w:t xml:space="preserve"> — пар «объект, ответ», называемая </w:t>
      </w:r>
      <w:r w:rsidRPr="00E12A5D">
        <w:rPr>
          <w:rFonts w:ascii="Times New Roman" w:hAnsi="Times New Roman" w:cs="Times New Roman"/>
          <w:iCs/>
          <w:sz w:val="28"/>
          <w:szCs w:val="28"/>
        </w:rPr>
        <w:t>обучающей выборкой</w:t>
      </w:r>
      <w:r w:rsidRPr="00E1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На основе этих данных требуется восстановить зависимость, то есть построить алгоритм, способный для любого объекта выдать достаточно точный ответ. Для измерения точности ответов определённым образом вводится </w:t>
      </w:r>
      <w:r w:rsidRPr="00E12A5D">
        <w:rPr>
          <w:rFonts w:ascii="Times New Roman" w:hAnsi="Times New Roman" w:cs="Times New Roman"/>
          <w:iCs/>
          <w:sz w:val="28"/>
          <w:szCs w:val="28"/>
        </w:rPr>
        <w:t>функционал качества (или система определения качества)</w:t>
      </w:r>
      <w:r w:rsidRPr="00E12A5D">
        <w:rPr>
          <w:rFonts w:ascii="Times New Roman" w:hAnsi="Times New Roman" w:cs="Times New Roman"/>
          <w:sz w:val="28"/>
          <w:szCs w:val="28"/>
        </w:rPr>
        <w:t xml:space="preserve">. Под </w:t>
      </w:r>
      <w:r w:rsidRPr="00E12A5D">
        <w:rPr>
          <w:rFonts w:ascii="Times New Roman" w:hAnsi="Times New Roman" w:cs="Times New Roman"/>
          <w:iCs/>
          <w:sz w:val="28"/>
          <w:szCs w:val="28"/>
        </w:rPr>
        <w:t>учителем</w:t>
      </w:r>
      <w:r w:rsidRPr="00E12A5D">
        <w:rPr>
          <w:rFonts w:ascii="Times New Roman" w:hAnsi="Times New Roman" w:cs="Times New Roman"/>
          <w:sz w:val="28"/>
          <w:szCs w:val="28"/>
        </w:rPr>
        <w:t xml:space="preserve"> понимается либо сама обучающая выборка, либо тот, кто указал на заданных объектах правильные ответы.</w:t>
      </w:r>
    </w:p>
    <w:p w:rsidR="009E6E59" w:rsidRPr="00E12A5D" w:rsidRDefault="0062344B" w:rsidP="009E6E59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3</w:t>
      </w:r>
      <w:r w:rsidR="009E6E59" w:rsidRPr="00E12A5D">
        <w:rPr>
          <w:color w:val="000000"/>
          <w:sz w:val="28"/>
          <w:szCs w:val="28"/>
        </w:rPr>
        <w:t>.2. Обучение без учителя (</w:t>
      </w:r>
      <w:r w:rsidR="009E6E59" w:rsidRPr="00E12A5D">
        <w:rPr>
          <w:color w:val="000000"/>
          <w:sz w:val="28"/>
          <w:szCs w:val="28"/>
          <w:lang w:val="en-US"/>
        </w:rPr>
        <w:t>Unsupervised</w:t>
      </w:r>
      <w:r w:rsidR="009E6E59" w:rsidRPr="00E12A5D">
        <w:rPr>
          <w:color w:val="000000"/>
          <w:sz w:val="28"/>
          <w:szCs w:val="28"/>
        </w:rPr>
        <w:t xml:space="preserve"> </w:t>
      </w:r>
      <w:r w:rsidR="009E6E59" w:rsidRPr="00E12A5D">
        <w:rPr>
          <w:color w:val="000000"/>
          <w:sz w:val="28"/>
          <w:szCs w:val="28"/>
          <w:lang w:val="en-US"/>
        </w:rPr>
        <w:t>learning</w:t>
      </w:r>
      <w:r w:rsidR="009E6E59" w:rsidRPr="00E12A5D">
        <w:rPr>
          <w:color w:val="000000"/>
          <w:sz w:val="28"/>
          <w:szCs w:val="28"/>
        </w:rPr>
        <w:t>)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Изучает широкий класс задач обработки данных, в которых известны только описания множества объектов (обучающей выборки), и требуется обнаружить внутренние взаимосвязи, зависимости, закономерности, существующие между объектами. Этот метод противопоставляется обучению с учителем.</w:t>
      </w:r>
    </w:p>
    <w:p w:rsidR="009E6E59" w:rsidRPr="00E12A5D" w:rsidRDefault="0062344B" w:rsidP="009E6E59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3</w:t>
      </w:r>
      <w:r w:rsidR="009E6E59" w:rsidRPr="00E12A5D">
        <w:rPr>
          <w:color w:val="000000"/>
          <w:sz w:val="28"/>
          <w:szCs w:val="28"/>
        </w:rPr>
        <w:t>.3. Обучение с подкреплением (</w:t>
      </w:r>
      <w:r w:rsidR="009E6E59" w:rsidRPr="00E12A5D">
        <w:rPr>
          <w:color w:val="000000"/>
          <w:sz w:val="28"/>
          <w:szCs w:val="28"/>
          <w:lang w:val="en-US"/>
        </w:rPr>
        <w:t>R</w:t>
      </w:r>
      <w:r w:rsidR="009E6E59" w:rsidRPr="00E12A5D">
        <w:rPr>
          <w:iCs/>
          <w:color w:val="000000"/>
          <w:sz w:val="28"/>
          <w:szCs w:val="28"/>
          <w:lang w:val="en-US"/>
        </w:rPr>
        <w:t>einforcement</w:t>
      </w:r>
      <w:r w:rsidR="009E6E59" w:rsidRPr="00E12A5D">
        <w:rPr>
          <w:iCs/>
          <w:color w:val="000000"/>
          <w:sz w:val="28"/>
          <w:szCs w:val="28"/>
        </w:rPr>
        <w:t xml:space="preserve"> </w:t>
      </w:r>
      <w:r w:rsidR="009E6E59" w:rsidRPr="00E12A5D">
        <w:rPr>
          <w:iCs/>
          <w:color w:val="000000"/>
          <w:sz w:val="28"/>
          <w:szCs w:val="28"/>
          <w:lang w:val="en-US"/>
        </w:rPr>
        <w:t>learning</w:t>
      </w:r>
      <w:r w:rsidR="009E6E59" w:rsidRPr="00E12A5D">
        <w:rPr>
          <w:color w:val="000000"/>
          <w:sz w:val="28"/>
          <w:szCs w:val="28"/>
        </w:rPr>
        <w:t>)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Этот метод заключается </w:t>
      </w:r>
      <w:r w:rsidR="00F01D68">
        <w:rPr>
          <w:rFonts w:ascii="Times New Roman" w:hAnsi="Times New Roman" w:cs="Times New Roman"/>
          <w:sz w:val="28"/>
          <w:szCs w:val="28"/>
        </w:rPr>
        <w:t>в</w:t>
      </w:r>
      <w:r w:rsidRPr="00E12A5D">
        <w:rPr>
          <w:rFonts w:ascii="Times New Roman" w:hAnsi="Times New Roman" w:cs="Times New Roman"/>
          <w:sz w:val="28"/>
          <w:szCs w:val="28"/>
        </w:rPr>
        <w:t xml:space="preserve"> иде</w:t>
      </w:r>
      <w:r w:rsidR="00F01D68">
        <w:rPr>
          <w:rFonts w:ascii="Times New Roman" w:hAnsi="Times New Roman" w:cs="Times New Roman"/>
          <w:sz w:val="28"/>
          <w:szCs w:val="28"/>
        </w:rPr>
        <w:t>е</w:t>
      </w:r>
      <w:r w:rsidRPr="00E12A5D">
        <w:rPr>
          <w:rFonts w:ascii="Times New Roman" w:hAnsi="Times New Roman" w:cs="Times New Roman"/>
          <w:sz w:val="28"/>
          <w:szCs w:val="28"/>
        </w:rPr>
        <w:t xml:space="preserve"> того, как </w:t>
      </w:r>
      <w:r w:rsidRPr="00E12A5D">
        <w:rPr>
          <w:rFonts w:ascii="Times New Roman" w:hAnsi="Times New Roman" w:cs="Times New Roman"/>
          <w:iCs/>
          <w:sz w:val="28"/>
          <w:szCs w:val="28"/>
        </w:rPr>
        <w:t>агент (какой-либо организм)</w:t>
      </w:r>
      <w:r w:rsidRPr="00E12A5D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E12A5D">
        <w:rPr>
          <w:rFonts w:ascii="Times New Roman" w:hAnsi="Times New Roman" w:cs="Times New Roman"/>
          <w:iCs/>
          <w:sz w:val="28"/>
          <w:szCs w:val="28"/>
        </w:rPr>
        <w:t>действовать</w:t>
      </w:r>
      <w:r w:rsidRPr="00E12A5D">
        <w:rPr>
          <w:rFonts w:ascii="Times New Roman" w:hAnsi="Times New Roman" w:cs="Times New Roman"/>
          <w:sz w:val="28"/>
          <w:szCs w:val="28"/>
        </w:rPr>
        <w:t xml:space="preserve"> в </w:t>
      </w:r>
      <w:r w:rsidRPr="00E12A5D">
        <w:rPr>
          <w:rFonts w:ascii="Times New Roman" w:hAnsi="Times New Roman" w:cs="Times New Roman"/>
          <w:iCs/>
          <w:sz w:val="28"/>
          <w:szCs w:val="28"/>
        </w:rPr>
        <w:t>окружении</w:t>
      </w:r>
      <w:r w:rsidRPr="00E12A5D">
        <w:rPr>
          <w:rFonts w:ascii="Times New Roman" w:hAnsi="Times New Roman" w:cs="Times New Roman"/>
          <w:sz w:val="28"/>
          <w:szCs w:val="28"/>
        </w:rPr>
        <w:t xml:space="preserve">, чтобы максимизировать некоторый долговременный </w:t>
      </w:r>
      <w:r w:rsidRPr="00E12A5D">
        <w:rPr>
          <w:rFonts w:ascii="Times New Roman" w:hAnsi="Times New Roman" w:cs="Times New Roman"/>
          <w:iCs/>
          <w:sz w:val="28"/>
          <w:szCs w:val="28"/>
        </w:rPr>
        <w:t>выигрыш</w:t>
      </w:r>
      <w:r w:rsidRPr="00E12A5D">
        <w:rPr>
          <w:rFonts w:ascii="Times New Roman" w:hAnsi="Times New Roman" w:cs="Times New Roman"/>
          <w:sz w:val="28"/>
          <w:szCs w:val="28"/>
        </w:rPr>
        <w:t xml:space="preserve">. Алгоритмы с частичным обучением пытаются найти </w:t>
      </w:r>
      <w:r w:rsidRPr="00E12A5D">
        <w:rPr>
          <w:rFonts w:ascii="Times New Roman" w:hAnsi="Times New Roman" w:cs="Times New Roman"/>
          <w:iCs/>
          <w:sz w:val="28"/>
          <w:szCs w:val="28"/>
        </w:rPr>
        <w:t>стратегию</w:t>
      </w:r>
      <w:r w:rsidRPr="00E12A5D">
        <w:rPr>
          <w:rFonts w:ascii="Times New Roman" w:hAnsi="Times New Roman" w:cs="Times New Roman"/>
          <w:sz w:val="28"/>
          <w:szCs w:val="28"/>
        </w:rPr>
        <w:t xml:space="preserve">, приписывающую </w:t>
      </w:r>
      <w:r w:rsidRPr="00E12A5D">
        <w:rPr>
          <w:rFonts w:ascii="Times New Roman" w:hAnsi="Times New Roman" w:cs="Times New Roman"/>
          <w:iCs/>
          <w:sz w:val="28"/>
          <w:szCs w:val="28"/>
        </w:rPr>
        <w:t>состояниям</w:t>
      </w:r>
      <w:r w:rsidRPr="00E12A5D">
        <w:rPr>
          <w:rFonts w:ascii="Times New Roman" w:hAnsi="Times New Roman" w:cs="Times New Roman"/>
          <w:sz w:val="28"/>
          <w:szCs w:val="28"/>
        </w:rPr>
        <w:t xml:space="preserve"> окружающей среды действия, которые должен предпринять агент в этих состояниях.</w:t>
      </w:r>
    </w:p>
    <w:p w:rsidR="009E6E59" w:rsidRPr="0062344B" w:rsidRDefault="009E6E59" w:rsidP="009E6E59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lang w:val="en-US"/>
        </w:rPr>
      </w:pPr>
      <w:r w:rsidRPr="00E12A5D">
        <w:rPr>
          <w:color w:val="000000"/>
          <w:sz w:val="28"/>
          <w:szCs w:val="28"/>
        </w:rPr>
        <w:t>2.</w:t>
      </w:r>
      <w:r w:rsidR="0062344B">
        <w:rPr>
          <w:color w:val="000000"/>
          <w:sz w:val="28"/>
          <w:szCs w:val="28"/>
          <w:lang w:val="en-US"/>
        </w:rPr>
        <w:t>3</w:t>
      </w:r>
      <w:r w:rsidRPr="00E12A5D">
        <w:rPr>
          <w:color w:val="000000"/>
          <w:sz w:val="28"/>
          <w:szCs w:val="28"/>
        </w:rPr>
        <w:t>.4. Байесовская</w:t>
      </w:r>
      <w:r w:rsidRPr="0062344B">
        <w:rPr>
          <w:color w:val="000000"/>
          <w:sz w:val="28"/>
          <w:szCs w:val="28"/>
          <w:lang w:val="en-US"/>
        </w:rPr>
        <w:t xml:space="preserve"> </w:t>
      </w:r>
      <w:r w:rsidRPr="00E12A5D">
        <w:rPr>
          <w:color w:val="000000"/>
          <w:sz w:val="28"/>
          <w:szCs w:val="28"/>
        </w:rPr>
        <w:t>сеть</w:t>
      </w:r>
      <w:r w:rsidRPr="0062344B">
        <w:rPr>
          <w:color w:val="000000"/>
          <w:sz w:val="28"/>
          <w:szCs w:val="28"/>
          <w:lang w:val="en-US"/>
        </w:rPr>
        <w:t xml:space="preserve"> (</w:t>
      </w:r>
      <w:r w:rsidRPr="00E12A5D">
        <w:rPr>
          <w:color w:val="000000"/>
          <w:sz w:val="28"/>
          <w:szCs w:val="28"/>
          <w:lang w:val="en-US"/>
        </w:rPr>
        <w:t>Bayesian</w:t>
      </w:r>
      <w:r w:rsidRPr="0062344B">
        <w:rPr>
          <w:color w:val="000000"/>
          <w:sz w:val="28"/>
          <w:szCs w:val="28"/>
          <w:lang w:val="en-US"/>
        </w:rPr>
        <w:t xml:space="preserve"> </w:t>
      </w:r>
      <w:r w:rsidRPr="00E12A5D">
        <w:rPr>
          <w:color w:val="000000"/>
          <w:sz w:val="28"/>
          <w:szCs w:val="28"/>
          <w:lang w:val="en-US"/>
        </w:rPr>
        <w:t>network</w:t>
      </w:r>
      <w:r w:rsidRPr="0062344B">
        <w:rPr>
          <w:color w:val="000000"/>
          <w:sz w:val="28"/>
          <w:szCs w:val="28"/>
          <w:lang w:val="en-US"/>
        </w:rPr>
        <w:t>)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 xml:space="preserve">Суть этого метода заключается в том, что существует множество переменных и их вероятностных зависимостей по </w:t>
      </w:r>
      <w:r w:rsidRPr="00F01D68">
        <w:rPr>
          <w:rFonts w:ascii="Times New Roman" w:hAnsi="Times New Roman" w:cs="Times New Roman"/>
          <w:sz w:val="28"/>
          <w:szCs w:val="28"/>
        </w:rPr>
        <w:t>Байесу (</w:t>
      </w:r>
      <w:r w:rsidR="00F01D68" w:rsidRPr="00F01D68">
        <w:rPr>
          <w:rFonts w:ascii="Times New Roman" w:hAnsi="Times New Roman" w:cs="Times New Roman"/>
          <w:sz w:val="28"/>
          <w:szCs w:val="28"/>
        </w:rPr>
        <w:t xml:space="preserve">теорема Байеса </w:t>
      </w:r>
      <w:r w:rsidR="00F01D68" w:rsidRPr="00F01D68">
        <w:rPr>
          <w:rFonts w:ascii="Times New Roman" w:hAnsi="Times New Roman" w:cs="Times New Roman"/>
          <w:sz w:val="28"/>
          <w:szCs w:val="28"/>
        </w:rPr>
        <w:lastRenderedPageBreak/>
        <w:t>[8]</w:t>
      </w:r>
      <w:r w:rsidRPr="00F01D68">
        <w:rPr>
          <w:rFonts w:ascii="Times New Roman" w:hAnsi="Times New Roman" w:cs="Times New Roman"/>
          <w:sz w:val="28"/>
          <w:szCs w:val="28"/>
        </w:rPr>
        <w:t>).</w:t>
      </w:r>
      <w:r w:rsidRPr="00E12A5D">
        <w:rPr>
          <w:rFonts w:ascii="Times New Roman" w:hAnsi="Times New Roman" w:cs="Times New Roman"/>
          <w:sz w:val="28"/>
          <w:szCs w:val="28"/>
        </w:rPr>
        <w:t xml:space="preserve"> Например, байесовская сеть может быть использована для вычисления вероятности того, чем болен пациент</w:t>
      </w:r>
      <w:r w:rsidR="00F01D68" w:rsidRPr="00F01D68">
        <w:rPr>
          <w:rFonts w:ascii="Times New Roman" w:hAnsi="Times New Roman" w:cs="Times New Roman"/>
          <w:sz w:val="28"/>
          <w:szCs w:val="28"/>
        </w:rPr>
        <w:t>,</w:t>
      </w:r>
      <w:r w:rsidRPr="00E12A5D">
        <w:rPr>
          <w:rFonts w:ascii="Times New Roman" w:hAnsi="Times New Roman" w:cs="Times New Roman"/>
          <w:sz w:val="28"/>
          <w:szCs w:val="28"/>
        </w:rPr>
        <w:t xml:space="preserve"> по наличию или отсутствию ряда симптомов, основываясь на данных о зависимости между симптомами и болезнями. Математический аппарат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байесовых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сетей создан американским учёным </w:t>
      </w:r>
      <w:proofErr w:type="spellStart"/>
      <w:r w:rsidRPr="00E12A5D">
        <w:rPr>
          <w:rFonts w:ascii="Times New Roman" w:hAnsi="Times New Roman" w:cs="Times New Roman"/>
          <w:sz w:val="28"/>
          <w:szCs w:val="28"/>
        </w:rPr>
        <w:t>Джудой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Перлом, лауреатом Премии Тьюринга (2011).</w:t>
      </w:r>
    </w:p>
    <w:p w:rsidR="009E6E59" w:rsidRPr="0062344B" w:rsidRDefault="009E6E59" w:rsidP="009E6E59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lang w:val="en-US"/>
        </w:rPr>
      </w:pPr>
      <w:r w:rsidRPr="00E12A5D">
        <w:rPr>
          <w:color w:val="000000"/>
          <w:sz w:val="28"/>
          <w:szCs w:val="28"/>
        </w:rPr>
        <w:t>2.</w:t>
      </w:r>
      <w:r w:rsidR="0062344B">
        <w:rPr>
          <w:color w:val="000000"/>
          <w:sz w:val="28"/>
          <w:szCs w:val="28"/>
          <w:lang w:val="en-US"/>
        </w:rPr>
        <w:t>3</w:t>
      </w:r>
      <w:r w:rsidRPr="00E12A5D">
        <w:rPr>
          <w:color w:val="000000"/>
          <w:sz w:val="28"/>
          <w:szCs w:val="28"/>
        </w:rPr>
        <w:t xml:space="preserve">.5. </w:t>
      </w:r>
      <w:proofErr w:type="spellStart"/>
      <w:r w:rsidRPr="00E12A5D">
        <w:rPr>
          <w:color w:val="000000"/>
          <w:sz w:val="28"/>
          <w:szCs w:val="28"/>
        </w:rPr>
        <w:t>Бустинг</w:t>
      </w:r>
      <w:proofErr w:type="spellEnd"/>
      <w:r w:rsidRPr="0062344B">
        <w:rPr>
          <w:color w:val="000000"/>
          <w:sz w:val="28"/>
          <w:szCs w:val="28"/>
          <w:lang w:val="en-US"/>
        </w:rPr>
        <w:t xml:space="preserve"> (</w:t>
      </w:r>
      <w:r w:rsidRPr="00E12A5D">
        <w:rPr>
          <w:color w:val="000000"/>
          <w:sz w:val="28"/>
          <w:szCs w:val="28"/>
          <w:lang w:val="en-US"/>
        </w:rPr>
        <w:t>Boosting</w:t>
      </w:r>
      <w:r w:rsidRPr="0062344B">
        <w:rPr>
          <w:color w:val="000000"/>
          <w:sz w:val="28"/>
          <w:szCs w:val="28"/>
          <w:lang w:val="en-US"/>
        </w:rPr>
        <w:t>)</w:t>
      </w:r>
    </w:p>
    <w:p w:rsidR="009E6E59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2A5D">
        <w:rPr>
          <w:rFonts w:ascii="Times New Roman" w:hAnsi="Times New Roman" w:cs="Times New Roman"/>
          <w:iCs/>
          <w:sz w:val="28"/>
          <w:szCs w:val="28"/>
        </w:rPr>
        <w:t>Бустинг</w:t>
      </w:r>
      <w:proofErr w:type="spellEnd"/>
      <w:r w:rsidRPr="00E12A5D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E12A5D">
        <w:rPr>
          <w:rFonts w:ascii="Times New Roman" w:hAnsi="Times New Roman" w:cs="Times New Roman"/>
          <w:iCs/>
          <w:sz w:val="28"/>
          <w:szCs w:val="28"/>
          <w:lang w:val="en-US"/>
        </w:rPr>
        <w:t>boosting</w:t>
      </w:r>
      <w:r w:rsidRPr="00E12A5D">
        <w:rPr>
          <w:rFonts w:ascii="Times New Roman" w:hAnsi="Times New Roman" w:cs="Times New Roman"/>
          <w:sz w:val="28"/>
          <w:szCs w:val="28"/>
        </w:rPr>
        <w:t xml:space="preserve"> — улучшение) </w:t>
      </w:r>
      <w:proofErr w:type="gramStart"/>
      <w:r w:rsidRPr="00E12A5D">
        <w:rPr>
          <w:rFonts w:ascii="Times New Roman" w:hAnsi="Times New Roman" w:cs="Times New Roman"/>
          <w:sz w:val="28"/>
          <w:szCs w:val="28"/>
        </w:rPr>
        <w:t>процедура</w:t>
      </w:r>
      <w:proofErr w:type="gramEnd"/>
      <w:r w:rsidRPr="00E12A5D">
        <w:rPr>
          <w:rFonts w:ascii="Times New Roman" w:hAnsi="Times New Roman" w:cs="Times New Roman"/>
          <w:sz w:val="28"/>
          <w:szCs w:val="28"/>
        </w:rPr>
        <w:t xml:space="preserve"> направленная на последовательное построение композиции алгоритмов машинного обучения, когда каждый следующий алгоритм стремится компенсировать недостатки композиции всех предыдущих алгоритмов.</w:t>
      </w:r>
    </w:p>
    <w:p w:rsidR="009E6E59" w:rsidRPr="00067AED" w:rsidRDefault="009E6E59" w:rsidP="009E6E59">
      <w:pPr>
        <w:pStyle w:val="a8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AED">
        <w:rPr>
          <w:rFonts w:ascii="Times New Roman" w:hAnsi="Times New Roman" w:cs="Times New Roman"/>
          <w:b/>
          <w:color w:val="000000"/>
          <w:sz w:val="28"/>
          <w:szCs w:val="28"/>
        </w:rPr>
        <w:t>ИИ и современный мир</w:t>
      </w:r>
    </w:p>
    <w:p w:rsidR="009E6E59" w:rsidRPr="00E12A5D" w:rsidRDefault="009E6E59" w:rsidP="009E6E5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2A5D">
        <w:rPr>
          <w:rFonts w:ascii="Times New Roman" w:hAnsi="Times New Roman" w:cs="Times New Roman"/>
          <w:sz w:val="28"/>
          <w:szCs w:val="28"/>
        </w:rPr>
        <w:t>Искусственный интеллект уже давно перестал быть мечтой человечества. Очень многие сегодня его побаиваются, а многие – ежедневно используют в своей работе. Ясно одно – это уже не завтрашний, а сегодняшний день. Будущее уже наступило. И его невозможно игнорировать.</w:t>
      </w:r>
    </w:p>
    <w:p w:rsidR="009E6E59" w:rsidRPr="005D4DF1" w:rsidRDefault="009E6E59" w:rsidP="0062344B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2A5D">
        <w:rPr>
          <w:rFonts w:ascii="Times New Roman" w:hAnsi="Times New Roman" w:cs="Times New Roman"/>
          <w:sz w:val="28"/>
          <w:szCs w:val="28"/>
        </w:rPr>
        <w:t>Сегодня искусственный интеллект применяется во многих областях человеческой жизни - от распознания болезней до предложения товара в интернете. Это область тесно связана с робототехникой и анализом данных. Используется практически во всех областях, где существуют огромные потоки данных – экономике, логистике, метеорологии, медицине.</w:t>
      </w:r>
    </w:p>
    <w:p w:rsidR="009E6E59" w:rsidRPr="007D46F5" w:rsidRDefault="009E6E59" w:rsidP="009E6E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E6E59" w:rsidRPr="007D46F5" w:rsidRDefault="009E6E59" w:rsidP="00DE4DE6">
      <w:pPr>
        <w:widowControl w:val="0"/>
        <w:tabs>
          <w:tab w:val="left" w:pos="5685"/>
        </w:tabs>
        <w:spacing w:after="0" w:line="276" w:lineRule="auto"/>
        <w:ind w:left="57" w:right="57"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6F5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DE4DE6">
        <w:rPr>
          <w:rFonts w:ascii="Times New Roman" w:hAnsi="Times New Roman" w:cs="Times New Roman"/>
          <w:sz w:val="20"/>
          <w:szCs w:val="20"/>
        </w:rPr>
        <w:t>Система управления трафиком и контроля применения малых беспилотных авиационных систем НП «</w:t>
      </w:r>
      <w:proofErr w:type="spellStart"/>
      <w:r w:rsidRPr="00DE4DE6">
        <w:rPr>
          <w:rFonts w:ascii="Times New Roman" w:hAnsi="Times New Roman" w:cs="Times New Roman"/>
          <w:sz w:val="20"/>
          <w:szCs w:val="20"/>
        </w:rPr>
        <w:t>Глонасс</w:t>
      </w:r>
      <w:proofErr w:type="spellEnd"/>
      <w:r w:rsidRPr="00DE4DE6">
        <w:rPr>
          <w:rFonts w:ascii="Times New Roman" w:hAnsi="Times New Roman" w:cs="Times New Roman"/>
          <w:sz w:val="20"/>
          <w:szCs w:val="20"/>
        </w:rPr>
        <w:t xml:space="preserve">» </w:t>
      </w:r>
      <w:hyperlink r:id="rId8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https://www.glonass-iac.ru/content/news/?ELEMENT_ID=1632</w:t>
        </w:r>
      </w:hyperlink>
      <w:r w:rsidRPr="00DE4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DE4DE6">
        <w:rPr>
          <w:rFonts w:ascii="Times New Roman" w:hAnsi="Times New Roman" w:cs="Times New Roman"/>
          <w:sz w:val="20"/>
          <w:szCs w:val="20"/>
        </w:rPr>
        <w:t>О совершенствовании обратной связи сенсоров</w:t>
      </w:r>
      <w:r w:rsidRPr="00DE4DE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9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https://digitech.ac.gov.ru/technologies/virtual_and_augmented_reality_technologies/interfeysy-obratnoy-svyazi-i-sensory-dlya-vr-ar</w:t>
        </w:r>
      </w:hyperlink>
      <w:r w:rsidRPr="00DE4DE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О доступности и совершенствовании возможностей </w:t>
      </w:r>
      <w:proofErr w:type="spellStart"/>
      <w:r w:rsidRPr="00DE4DE6">
        <w:rPr>
          <w:rFonts w:ascii="Times New Roman" w:hAnsi="Times New Roman" w:cs="Times New Roman"/>
          <w:sz w:val="20"/>
          <w:szCs w:val="20"/>
          <w:lang w:eastAsia="ru-RU"/>
        </w:rPr>
        <w:t>сенсорики</w:t>
      </w:r>
      <w:proofErr w:type="spellEnd"/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https://intellect.icu/sensorika-robotov-sistema-chuvstvitelnykh-datchikov-5290</w:t>
        </w:r>
      </w:hyperlink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О компьютерных симуляторах </w:t>
      </w:r>
      <w:hyperlink r:id="rId11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http://edurobots.ru/2020/05/virtual-toolkits/</w:t>
        </w:r>
      </w:hyperlink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О новых двигателях и редукторах в приводах </w:t>
      </w:r>
      <w:hyperlink r:id="rId12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https://nanojam.ru/news/7_populyarnih_privodov_dlya_robotov</w:t>
        </w:r>
      </w:hyperlink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О появлении систем автоматического проектирования </w:t>
      </w:r>
      <w:hyperlink r:id="rId13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https://exponenta.ru/robotics</w:t>
        </w:r>
      </w:hyperlink>
      <w:r w:rsidRPr="00DE4D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DE4DE6">
        <w:rPr>
          <w:rFonts w:ascii="Times New Roman" w:hAnsi="Times New Roman" w:cs="Times New Roman"/>
          <w:iCs/>
          <w:sz w:val="20"/>
          <w:szCs w:val="20"/>
          <w:lang w:val="en-US"/>
        </w:rPr>
        <w:t>A Logical Calculus of the Ideas Immanent in Nervous Activity</w:t>
      </w:r>
    </w:p>
    <w:p w:rsidR="009E6E59" w:rsidRPr="00DE4DE6" w:rsidRDefault="009E6E59" w:rsidP="00DE4DE6">
      <w:pPr>
        <w:pStyle w:val="a8"/>
        <w:numPr>
          <w:ilvl w:val="0"/>
          <w:numId w:val="7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DE4DE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E4DE6">
        <w:rPr>
          <w:rFonts w:ascii="Times New Roman" w:hAnsi="Times New Roman" w:cs="Times New Roman"/>
          <w:sz w:val="20"/>
          <w:szCs w:val="20"/>
          <w:lang w:eastAsia="ru-RU"/>
        </w:rPr>
        <w:t>Байесовская</w:t>
      </w:r>
      <w:r w:rsidRPr="00DE4DE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E4DE6">
        <w:rPr>
          <w:rFonts w:ascii="Times New Roman" w:hAnsi="Times New Roman" w:cs="Times New Roman"/>
          <w:sz w:val="20"/>
          <w:szCs w:val="20"/>
          <w:lang w:eastAsia="ru-RU"/>
        </w:rPr>
        <w:t>сеть</w:t>
      </w:r>
      <w:r w:rsidRPr="00DE4DE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(Bayesian network). </w:t>
      </w:r>
      <w:r w:rsidRPr="00DE4DE6">
        <w:rPr>
          <w:rFonts w:ascii="Times New Roman" w:hAnsi="Times New Roman" w:cs="Times New Roman"/>
          <w:sz w:val="20"/>
          <w:szCs w:val="20"/>
        </w:rPr>
        <w:t>Теорема</w:t>
      </w:r>
      <w:r w:rsidRPr="00DE4DE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E4DE6">
        <w:rPr>
          <w:rFonts w:ascii="Times New Roman" w:hAnsi="Times New Roman" w:cs="Times New Roman"/>
          <w:sz w:val="20"/>
          <w:szCs w:val="20"/>
        </w:rPr>
        <w:t>Байеса</w:t>
      </w:r>
      <w:r w:rsidRPr="00DE4DE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hyperlink r:id="rId14" w:history="1">
        <w:r w:rsidRPr="00DE4DE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https://ru.wikipedia.org/wiki/%D0%A2%D0%B5%D0%BE%D1%80%D0%B5%D0%BC%D0%B0_%D0%91%D0%B0%D0%B9%D0%B5%D1%81%D0%B0</w:t>
        </w:r>
      </w:hyperlink>
      <w:r w:rsidRPr="00DE4DE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19" w:name="_GoBack"/>
      <w:bookmarkEnd w:id="19"/>
    </w:p>
    <w:sectPr w:rsidR="009E6E59" w:rsidRPr="00DE4DE6" w:rsidSect="007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32" w:rsidRDefault="00237232" w:rsidP="009E6E59">
      <w:pPr>
        <w:spacing w:after="0" w:line="240" w:lineRule="auto"/>
      </w:pPr>
      <w:r>
        <w:separator/>
      </w:r>
    </w:p>
  </w:endnote>
  <w:endnote w:type="continuationSeparator" w:id="0">
    <w:p w:rsidR="00237232" w:rsidRDefault="00237232" w:rsidP="009E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32" w:rsidRDefault="00237232" w:rsidP="009E6E59">
      <w:pPr>
        <w:spacing w:after="0" w:line="240" w:lineRule="auto"/>
      </w:pPr>
      <w:r>
        <w:separator/>
      </w:r>
    </w:p>
  </w:footnote>
  <w:footnote w:type="continuationSeparator" w:id="0">
    <w:p w:rsidR="00237232" w:rsidRDefault="00237232" w:rsidP="009E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84D"/>
    <w:multiLevelType w:val="hybridMultilevel"/>
    <w:tmpl w:val="436E5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C3CF8"/>
    <w:multiLevelType w:val="hybridMultilevel"/>
    <w:tmpl w:val="4F90A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2663F"/>
    <w:multiLevelType w:val="hybridMultilevel"/>
    <w:tmpl w:val="802EF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EC2489"/>
    <w:multiLevelType w:val="hybridMultilevel"/>
    <w:tmpl w:val="AD24EAF2"/>
    <w:lvl w:ilvl="0" w:tplc="2E14015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02133"/>
    <w:multiLevelType w:val="hybridMultilevel"/>
    <w:tmpl w:val="8E46B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998"/>
    <w:multiLevelType w:val="hybridMultilevel"/>
    <w:tmpl w:val="0652F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D1AA4"/>
    <w:multiLevelType w:val="hybridMultilevel"/>
    <w:tmpl w:val="91701F82"/>
    <w:lvl w:ilvl="0" w:tplc="2E14015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9"/>
    <w:rsid w:val="000052C7"/>
    <w:rsid w:val="0000658C"/>
    <w:rsid w:val="00033844"/>
    <w:rsid w:val="00067AED"/>
    <w:rsid w:val="000F4963"/>
    <w:rsid w:val="00166817"/>
    <w:rsid w:val="00213353"/>
    <w:rsid w:val="00237232"/>
    <w:rsid w:val="00393B30"/>
    <w:rsid w:val="00491BA4"/>
    <w:rsid w:val="005E6D38"/>
    <w:rsid w:val="005F18B8"/>
    <w:rsid w:val="0062344B"/>
    <w:rsid w:val="00636C2F"/>
    <w:rsid w:val="007319E5"/>
    <w:rsid w:val="007B1F06"/>
    <w:rsid w:val="00827C98"/>
    <w:rsid w:val="00917594"/>
    <w:rsid w:val="0092164B"/>
    <w:rsid w:val="0097696D"/>
    <w:rsid w:val="009E6E59"/>
    <w:rsid w:val="00C34EF8"/>
    <w:rsid w:val="00D1020E"/>
    <w:rsid w:val="00DB71FD"/>
    <w:rsid w:val="00DC25E4"/>
    <w:rsid w:val="00DE4DE6"/>
    <w:rsid w:val="00EF5137"/>
    <w:rsid w:val="00F01D68"/>
    <w:rsid w:val="00F75EA5"/>
    <w:rsid w:val="00F82262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9"/>
  </w:style>
  <w:style w:type="paragraph" w:styleId="1">
    <w:name w:val="heading 1"/>
    <w:basedOn w:val="a"/>
    <w:next w:val="a"/>
    <w:link w:val="10"/>
    <w:autoRedefine/>
    <w:uiPriority w:val="9"/>
    <w:qFormat/>
    <w:rsid w:val="009E6E59"/>
    <w:pPr>
      <w:keepNext/>
      <w:keepLines/>
      <w:pageBreakBefore/>
      <w:tabs>
        <w:tab w:val="left" w:pos="567"/>
      </w:tabs>
      <w:spacing w:after="0" w:line="276" w:lineRule="auto"/>
      <w:ind w:left="57" w:right="141"/>
      <w:jc w:val="right"/>
      <w:outlineLvl w:val="0"/>
    </w:pPr>
    <w:rPr>
      <w:rFonts w:ascii="Times New Roman" w:eastAsia="SimSun" w:hAnsi="Times New Roman" w:cs="Times New Roman"/>
      <w:i/>
      <w:iCs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6E59"/>
    <w:pPr>
      <w:keepNext/>
      <w:keepLines/>
      <w:spacing w:after="0" w:line="276" w:lineRule="auto"/>
      <w:outlineLvl w:val="1"/>
    </w:pPr>
    <w:rPr>
      <w:rFonts w:ascii="Times New Roman" w:eastAsia="SimSun" w:hAnsi="Times New Roman" w:cs="Times New Roman"/>
      <w:b/>
      <w:bCs/>
      <w:iCs/>
      <w:color w:val="000000" w:themeColor="text1"/>
      <w:sz w:val="28"/>
      <w:szCs w:val="28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6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59"/>
    <w:rPr>
      <w:rFonts w:ascii="Times New Roman" w:eastAsia="SimSu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E59"/>
    <w:rPr>
      <w:rFonts w:ascii="Times New Roman" w:eastAsia="SimSu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E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E6E59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6E5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6E59"/>
  </w:style>
  <w:style w:type="paragraph" w:customStyle="1" w:styleId="article-renderblock">
    <w:name w:val="article-render__block"/>
    <w:basedOn w:val="a"/>
    <w:rsid w:val="009E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атья_подзаголовок"/>
    <w:basedOn w:val="a"/>
    <w:qFormat/>
    <w:rsid w:val="009E6E59"/>
    <w:pPr>
      <w:shd w:val="clear" w:color="auto" w:fill="FFFFFF"/>
      <w:spacing w:after="120" w:line="6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44"/>
      <w:szCs w:val="44"/>
      <w:lang w:eastAsia="ru-RU"/>
    </w:rPr>
  </w:style>
  <w:style w:type="paragraph" w:customStyle="1" w:styleId="a7">
    <w:name w:val="Статья_малый заголовок"/>
    <w:basedOn w:val="a"/>
    <w:qFormat/>
    <w:rsid w:val="009E6E59"/>
    <w:pPr>
      <w:shd w:val="clear" w:color="auto" w:fill="FFFFFF"/>
      <w:spacing w:after="120" w:line="6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  <w:lang w:eastAsia="ru-RU"/>
    </w:rPr>
  </w:style>
  <w:style w:type="paragraph" w:customStyle="1" w:styleId="a8">
    <w:name w:val="Статья_боди"/>
    <w:basedOn w:val="a"/>
    <w:qFormat/>
    <w:rsid w:val="009E6E59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E6E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E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E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9"/>
  </w:style>
  <w:style w:type="paragraph" w:styleId="1">
    <w:name w:val="heading 1"/>
    <w:basedOn w:val="a"/>
    <w:next w:val="a"/>
    <w:link w:val="10"/>
    <w:autoRedefine/>
    <w:uiPriority w:val="9"/>
    <w:qFormat/>
    <w:rsid w:val="009E6E59"/>
    <w:pPr>
      <w:keepNext/>
      <w:keepLines/>
      <w:pageBreakBefore/>
      <w:tabs>
        <w:tab w:val="left" w:pos="567"/>
      </w:tabs>
      <w:spacing w:after="0" w:line="276" w:lineRule="auto"/>
      <w:ind w:left="57" w:right="141"/>
      <w:jc w:val="right"/>
      <w:outlineLvl w:val="0"/>
    </w:pPr>
    <w:rPr>
      <w:rFonts w:ascii="Times New Roman" w:eastAsia="SimSun" w:hAnsi="Times New Roman" w:cs="Times New Roman"/>
      <w:i/>
      <w:iCs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6E59"/>
    <w:pPr>
      <w:keepNext/>
      <w:keepLines/>
      <w:spacing w:after="0" w:line="276" w:lineRule="auto"/>
      <w:outlineLvl w:val="1"/>
    </w:pPr>
    <w:rPr>
      <w:rFonts w:ascii="Times New Roman" w:eastAsia="SimSun" w:hAnsi="Times New Roman" w:cs="Times New Roman"/>
      <w:b/>
      <w:bCs/>
      <w:iCs/>
      <w:color w:val="000000" w:themeColor="text1"/>
      <w:sz w:val="28"/>
      <w:szCs w:val="28"/>
      <w:shd w:val="clear" w:color="auto" w:fill="FFFFFF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6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59"/>
    <w:rPr>
      <w:rFonts w:ascii="Times New Roman" w:eastAsia="SimSu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E59"/>
    <w:rPr>
      <w:rFonts w:ascii="Times New Roman" w:eastAsia="SimSu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E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E6E59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E6E5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E6E59"/>
  </w:style>
  <w:style w:type="paragraph" w:customStyle="1" w:styleId="article-renderblock">
    <w:name w:val="article-render__block"/>
    <w:basedOn w:val="a"/>
    <w:rsid w:val="009E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атья_подзаголовок"/>
    <w:basedOn w:val="a"/>
    <w:qFormat/>
    <w:rsid w:val="009E6E59"/>
    <w:pPr>
      <w:shd w:val="clear" w:color="auto" w:fill="FFFFFF"/>
      <w:spacing w:after="120" w:line="6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44"/>
      <w:szCs w:val="44"/>
      <w:lang w:eastAsia="ru-RU"/>
    </w:rPr>
  </w:style>
  <w:style w:type="paragraph" w:customStyle="1" w:styleId="a7">
    <w:name w:val="Статья_малый заголовок"/>
    <w:basedOn w:val="a"/>
    <w:qFormat/>
    <w:rsid w:val="009E6E59"/>
    <w:pPr>
      <w:shd w:val="clear" w:color="auto" w:fill="FFFFFF"/>
      <w:spacing w:after="120" w:line="6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  <w:lang w:eastAsia="ru-RU"/>
    </w:rPr>
  </w:style>
  <w:style w:type="paragraph" w:customStyle="1" w:styleId="a8">
    <w:name w:val="Статья_боди"/>
    <w:basedOn w:val="a"/>
    <w:qFormat/>
    <w:rsid w:val="009E6E59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E6E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6E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E5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nass-iac.ru/content/news/?ELEMENT_ID=1632" TargetMode="External"/><Relationship Id="rId13" Type="http://schemas.openxmlformats.org/officeDocument/2006/relationships/hyperlink" Target="https://exponenta.ru/robot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anojam.ru/news/7_populyarnih_privodov_dlya_robot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robots.ru/2020/05/virtual-toolki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llect.icu/sensorika-robotov-sistema-chuvstvitelnykh-datchikov-5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ech.ac.gov.ru/technologies/virtual_and_augmented_reality_technologies/interfeysy-obratnoy-svyazi-i-sensory-dlya-vr-ar" TargetMode="External"/><Relationship Id="rId14" Type="http://schemas.openxmlformats.org/officeDocument/2006/relationships/hyperlink" Target="https://ru.wikipedia.org/wiki/%D0%A2%D0%B5%D0%BE%D1%80%D0%B5%D0%BC%D0%B0_%D0%91%D0%B0%D0%B9%D0%B5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Ярмолинская</dc:creator>
  <cp:lastModifiedBy>user</cp:lastModifiedBy>
  <cp:revision>4</cp:revision>
  <dcterms:created xsi:type="dcterms:W3CDTF">2020-11-19T13:42:00Z</dcterms:created>
  <dcterms:modified xsi:type="dcterms:W3CDTF">2020-11-19T13:53:00Z</dcterms:modified>
</cp:coreProperties>
</file>