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D" w:rsidRDefault="00F27BED" w:rsidP="00F27BE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Своеобразие структуры романа М.Шолохова «Тихий Дон».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Роман  М.Шолохова «Тихий Дон» - сложное, многоструктурное произведение, состоящее из четырех книг – восьми частей. В таком формальном признаке, как деление на части, «получила свое отражение историческая основа». « Тихий Дон» имеет </w:t>
      </w:r>
      <w:proofErr w:type="gramStart"/>
      <w:r>
        <w:rPr>
          <w:sz w:val="28"/>
        </w:rPr>
        <w:t>около девяноста печатных листов, - рассказывал</w:t>
      </w:r>
      <w:proofErr w:type="gramEnd"/>
      <w:r>
        <w:rPr>
          <w:sz w:val="28"/>
        </w:rPr>
        <w:t xml:space="preserve"> писатель до войны корреспонденту «Известий» Исааку </w:t>
      </w:r>
      <w:proofErr w:type="spellStart"/>
      <w:r>
        <w:rPr>
          <w:sz w:val="28"/>
        </w:rPr>
        <w:t>Экслеру</w:t>
      </w:r>
      <w:proofErr w:type="spellEnd"/>
      <w:r>
        <w:rPr>
          <w:sz w:val="28"/>
        </w:rPr>
        <w:t xml:space="preserve">, одному из первых приоткрывая завесу над историей создания романа. – Всего же мною написано около ста листов. Удалить пришлось листов десять... А вообще материала было так много, что одно время я подумывал о пятой книге романа».   Что это именно так, подтверждает четвертый том «Тихого Дона», наиболее объёмистый, в нем печатных страниц на сто больше, чем в ранее вышедших томах. Произведем несложный подсчет. В собрании сочинений М.А.Шолохова (изд-во «Правда», 1980) четыре книги романа составляют свыше 1800 страниц печатного текста. Книга первая включает в себя три части, вторая – четвертую и пятую, третья – шестую, четвертая – седьмую и восьмую. Все книги и части примерно равны по объему, за исключением четвертой книги и шестой части, которые превышают остальные. Третья книга имеет только одну часть (шестую), которая насчитывает 65 глав, и почти в два раза больше всех остальных частей  произведения. Роман состоит из двухсот тридцати двух глав, среди которых есть главы исторические - 69 , главы, рассказывающие об истории семьи Мелеховых - 95, вставные главы – 70,  главы с любовным сюжетом – 8 и т.д. </w:t>
      </w:r>
      <w:r w:rsidRPr="003A7DBE">
        <w:rPr>
          <w:b/>
          <w:sz w:val="28"/>
        </w:rPr>
        <w:t>(см. таблицу 1</w:t>
      </w:r>
      <w:r>
        <w:rPr>
          <w:sz w:val="28"/>
        </w:rPr>
        <w:t xml:space="preserve">). Количество исторических глав возрастает по мере создания текста, и больше всего их во второй и третьей книгах, так как в них рассказывается об империалистической войне, революционном движении  и гражданской войне. С введением в роман событий первой мировой войны бытовые и семейные сцены не исчезают со страниц «Тихого Дона», их примерно равное количество во всех книгах, они начинают чередоваться с батальными </w:t>
      </w:r>
      <w:r>
        <w:rPr>
          <w:sz w:val="28"/>
        </w:rPr>
        <w:lastRenderedPageBreak/>
        <w:t>эпизодами. Например, во второй книге части четвертой первые четыре главы посвящены описанию империалистической войны: «Тысяча девятьсот шестнадцатый год. Октябрь. Ночь. Дождь и ветер. Окопы над болотом, поросшим ольхой»,  а в пятой, шестой и седьмой главах рассказывается о  семье Мелеховых и некоторых других семьях хутора Татарского: «</w:t>
      </w:r>
      <w:proofErr w:type="spellStart"/>
      <w:r>
        <w:rPr>
          <w:sz w:val="28"/>
        </w:rPr>
        <w:t>Сбочь</w:t>
      </w:r>
      <w:proofErr w:type="spellEnd"/>
      <w:r>
        <w:rPr>
          <w:sz w:val="28"/>
        </w:rPr>
        <w:t xml:space="preserve"> хутора Татарского, по небу, </w:t>
      </w:r>
      <w:proofErr w:type="spellStart"/>
      <w:r>
        <w:rPr>
          <w:sz w:val="28"/>
        </w:rPr>
        <w:t>изморщенному</w:t>
      </w:r>
      <w:proofErr w:type="spellEnd"/>
      <w:r>
        <w:rPr>
          <w:sz w:val="28"/>
        </w:rPr>
        <w:t xml:space="preserve"> седой облачной рябью, колесило осеннее солнце»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алее снова  продолжается повествование о войне: «Первую бригаду одной из пехотных дивизий, находившуюся в резерве Юго-Западного фронта...». Такое структурное строение  глав свойственно всему роману.  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Дальнейшее расширение рамок повествования, все более широкий охват событий войны и революции продолжает совмещаться с пристальным вниманием автора к местному колориту, к тем изменениям бытового и семейного уклада, которые определялись условиями переломной революционной эпохи. Своеобразие структуры романа, чередование глав исторических и семейно-бытовых показывают, как распадается веками складывавшийся быт, ломается казавшийся незыблемым традиционный уклад. И в этом коренном изменении привычного образа жизни казачества  ощущается отзвук исторических событий, революционный, переломный характер эпохи, крутые изломы судеб, сознания и психологии героев.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Уже в первых двух частях «Тихого Дона» задается особая мерность композиционного решения огромного художественного текста: рассказ движется небольшими главками (от одной до шести страниц объемом), каждая из которых – завершенный эпизод, сценка, картина, этюд – сгущает поток жизни в избранные моменты и коллизии, созидающие в целом разнообразное, живое полотно существования хутора Татарского, семей Мелеховых, Астаховых и т.д.</w:t>
      </w:r>
      <w:proofErr w:type="gramEnd"/>
      <w:r>
        <w:rPr>
          <w:sz w:val="28"/>
        </w:rPr>
        <w:t xml:space="preserve"> Экскурсия в предысторию, камерные сцены выразительно чередуются с </w:t>
      </w:r>
      <w:proofErr w:type="gramStart"/>
      <w:r>
        <w:rPr>
          <w:sz w:val="28"/>
        </w:rPr>
        <w:t>массовыми</w:t>
      </w:r>
      <w:proofErr w:type="gramEnd"/>
      <w:r>
        <w:rPr>
          <w:sz w:val="28"/>
        </w:rPr>
        <w:t xml:space="preserve">, хоровыми, где в динамическом контрапункте выплескиваются народные голоса и мнения в самом широком и живописном диапазоне или рисуются своего рода этюды коллективной </w:t>
      </w:r>
      <w:r>
        <w:rPr>
          <w:sz w:val="28"/>
        </w:rPr>
        <w:lastRenderedPageBreak/>
        <w:t>жизни, то мирной, то пошатнувшейся, осиротелой, военной, а то и вовсе порушенной на корню гражданским противоборством и остервенением.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 романе «Тихий Дон»  «действие начальных глав развивается медленно, ибо внимание автора сосредоточено на тщательном, порой на этнографически точном описании быта казацкого хутора, целых семей, различных по своему социальному положению.</w:t>
      </w:r>
      <w:proofErr w:type="gramEnd"/>
      <w:r>
        <w:rPr>
          <w:sz w:val="28"/>
        </w:rPr>
        <w:t xml:space="preserve"> И охват событий здесь ограничен (в первых двух частях) преимущественно жизнью хутора Татарского и поместья Ягодного». Художественным пространством первой части становится, кроме дома Мелеховых, луг, поле, Дон, поместье Ягодное. 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Преимущественно закрытое, замкнутое пространство первой и второй частей сменяется открытым историческим пространством – империалистической войны  в третьей части, завершающей первую книгу «Тихого Дона». «11-я кавалерийская дивизия после занятия </w:t>
      </w:r>
      <w:proofErr w:type="spellStart"/>
      <w:r>
        <w:rPr>
          <w:sz w:val="28"/>
        </w:rPr>
        <w:t>Лешнюва</w:t>
      </w:r>
      <w:proofErr w:type="spellEnd"/>
      <w:r>
        <w:rPr>
          <w:sz w:val="28"/>
        </w:rPr>
        <w:t xml:space="preserve"> с боем прошла через </w:t>
      </w:r>
      <w:proofErr w:type="spellStart"/>
      <w:r>
        <w:rPr>
          <w:sz w:val="28"/>
        </w:rPr>
        <w:t>Станиславчик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Радзивилов</w:t>
      </w:r>
      <w:proofErr w:type="spellEnd"/>
      <w:r>
        <w:rPr>
          <w:sz w:val="28"/>
        </w:rPr>
        <w:t xml:space="preserve">, Броды и 15 августа развернулась возле города Каменка – </w:t>
      </w:r>
      <w:proofErr w:type="spellStart"/>
      <w:r>
        <w:rPr>
          <w:sz w:val="28"/>
        </w:rPr>
        <w:t>Струмилово</w:t>
      </w:r>
      <w:proofErr w:type="spellEnd"/>
      <w:r>
        <w:rPr>
          <w:sz w:val="28"/>
        </w:rPr>
        <w:t xml:space="preserve">» - так начинается Х11 глава третьей части. А ХУ11 глава этой же части начинается описанием дома Мелеховых: «Мелеховы на двенадцатый день после известия о смерти Григория получили от Петра два письма сразу». В тексте романа видно, как Шолохов использует принцип «пульсирования»: пространство то сужается до изображения хутора, дома, комнаты, сеней и т.д., то расширяется до описания огромных пространств. Этот своеобразный принцип организации художественного пространства передает ритм трагического времени, его «пульс». Противоречивая фигура донского казака поставлена перед лицом этого события общенационального и всемирно-исторического значения, перед лицом широких народных масс, участвующих в войне. Выдвижение на первый план событий начала войны было вместе с тем выдвижением на авансцену Григория Мелехова как центрального героя «Тихого Дона» и тесно связанного с линией Григория фронтового казачества, а также проблемы взаимодействия человека и истории, вины исторических обстоятельств перед судьбой личности. Об этом говорит А.Хватов:   </w:t>
      </w:r>
      <w:r>
        <w:rPr>
          <w:sz w:val="28"/>
        </w:rPr>
        <w:lastRenderedPageBreak/>
        <w:t>«Проблема «человек и история» ставится в «Тихом Доне» как проблема ответственности личности перед историей и истории перед личностью».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Особенностью художественной структуры третьей части является так же и то, что образ Григория в своей главной тональности здесь предельно сближен с образом повествователя. Нельзя недооценивать значение дневника погибшего в бою безымянного студента, оригинально </w:t>
      </w:r>
      <w:proofErr w:type="gramStart"/>
      <w:r>
        <w:rPr>
          <w:sz w:val="28"/>
        </w:rPr>
        <w:t>использованный</w:t>
      </w:r>
      <w:proofErr w:type="gramEnd"/>
      <w:r>
        <w:rPr>
          <w:sz w:val="28"/>
        </w:rPr>
        <w:t xml:space="preserve"> Шолоховым. «Дневник использован для развития основных тем романа».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>Этот документ интеллигентского сознания прекрасно работает как фон, перебивка планов, своеобразная фигура сравнения, рельефно выделяющая главное – народный тип чувства и переживания.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По мнению </w:t>
      </w:r>
      <w:proofErr w:type="spellStart"/>
      <w:r>
        <w:rPr>
          <w:sz w:val="28"/>
        </w:rPr>
        <w:t>Гуры</w:t>
      </w:r>
      <w:proofErr w:type="spellEnd"/>
      <w:r>
        <w:rPr>
          <w:sz w:val="28"/>
        </w:rPr>
        <w:t xml:space="preserve"> В., «принцип </w:t>
      </w:r>
      <w:proofErr w:type="spellStart"/>
      <w:r>
        <w:rPr>
          <w:sz w:val="28"/>
        </w:rPr>
        <w:t>двуплановости</w:t>
      </w:r>
      <w:proofErr w:type="spellEnd"/>
      <w:r>
        <w:rPr>
          <w:sz w:val="28"/>
        </w:rPr>
        <w:t xml:space="preserve"> становится с конца первой книги характерной структурной особенностью «Тихого Дона». Писатель чередует описание быта народа, его трудовой жизни с показом фронтов мировой войны, общественно-политических событий в стране, в которых участвуют его герои. Как и в «Войне и мире» Л.Толстого, картины мира в романе Шолохова перемежаются картинами военных действий».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Начиная со второй книги (четвертой части), развитие действия «Тихого Дона» резко убыстряется,  структура второго тома опять-таки определяется логикой исторического развития, движения народных масс в революции.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«В шестой части «Тихого Дона» Шолохов отходит от прямого изображения исторических событий и утверждает такой способ повествования, при котором углубленный психологический анализ отдельных характеров уже играет определяющую роль (что вовсе не противоречит  эпичности повествования)». Шолохов  всматривается  «в детали психологических переходов у своих персонажей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впрочем, далеко не у всех)», особенно в шестой части. Например, «Григорий всегда, сталкиваясь с неприятелем, находясь в непосредственной от него близости, испытывал </w:t>
      </w:r>
      <w:proofErr w:type="gramStart"/>
      <w:r>
        <w:rPr>
          <w:sz w:val="28"/>
        </w:rPr>
        <w:t>все то</w:t>
      </w:r>
      <w:proofErr w:type="gramEnd"/>
      <w:r>
        <w:rPr>
          <w:sz w:val="28"/>
        </w:rPr>
        <w:t xml:space="preserve"> же острое чувство огромного, ненасытного любопытства к красноармейцам, к этим русским солдатам, с которыми ему для чего-то нужно было сражаться». В связи с таким структурным строением объём шестой части превышает все остальные.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седьмой и восьмой частях рассказывается  о судьбе Григория Мелехова и истории семьи Мелеховых. Эти части составляют четвёртую, завершающую  книгу, которая, как уже говорилось выше, превышает по объёму все книги эпопеи.. А по количеству глав четвертая книга самая маленькая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их в ней всего 47). Для сравнения: в первой – 68, во второй – 65, в третьей – 51. «Седьмая часть романа построена на сопоставлениях, а восьмая – на контрасте м</w:t>
      </w:r>
      <w:r w:rsidR="00EE7062">
        <w:rPr>
          <w:sz w:val="28"/>
        </w:rPr>
        <w:t xml:space="preserve">ежу Мелеховым и хуторянами. </w:t>
      </w:r>
      <w:proofErr w:type="spellStart"/>
      <w:r w:rsidR="00EE7062">
        <w:rPr>
          <w:sz w:val="28"/>
        </w:rPr>
        <w:t>Дву</w:t>
      </w:r>
      <w:r>
        <w:rPr>
          <w:sz w:val="28"/>
        </w:rPr>
        <w:t>плановость</w:t>
      </w:r>
      <w:proofErr w:type="spellEnd"/>
      <w:r>
        <w:rPr>
          <w:sz w:val="28"/>
        </w:rPr>
        <w:t xml:space="preserve"> и контрастность – характерные черты построения последней части романа». Последние две книги отличаются тем, что в них наибольшее количество вставных конструкций. В третьей книге их – 26, в четвертой -25. « Система вставок – от крупных глав до мелких эпизодов – вообще характерна для шолоховской художественной структуры романа. Шолоховские вставные новеллы являются ограниченной частью образной системы. Эти вставки так тесно связаны с повествованием, что их нельзя вынуть, серьёзно не нарушая основной сюжет. </w:t>
      </w:r>
      <w:proofErr w:type="gramStart"/>
      <w:r>
        <w:rPr>
          <w:sz w:val="28"/>
        </w:rPr>
        <w:t>В ещё большей степени это относится к «вставным» главам (например, глава о Наталье, («рассекающая» встречу Степана с Григорием на охоте).</w:t>
      </w:r>
      <w:proofErr w:type="gramEnd"/>
      <w:r>
        <w:rPr>
          <w:sz w:val="28"/>
        </w:rPr>
        <w:t xml:space="preserve"> Органичность вставок с обрамляющими эпизодами достигается единством тематики или персонажей или того и другого вместе».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Существует прямая связь между шолоховской вставной новеллой и замедлением и ускорением повествования. Все это взаимосвязано и взаимообусловлено. Обращаясь к приему вставной новеллы – рассекая ту или иную ситуацию и заполняя «разрыв» новым эпизодом – писатель замедляет повествование. Прием замедления вошел в структуру и стиль «Тихого Дона» из самой жизни.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Обширная эпопея Шолохова проникнута чувством движения. На наших глазах совершается исторический процесс. Это движение истории не только определяет построение эпопеи, проявляется в общих картинах, судьбах героев, оно влияет на структуру повествовательного языка автора.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Якименко Л. говорит о том, что  «Шолохов широко использует в «Тихом Доне» авторский рассказ – предварение. Повествуя об определенных конкретных событиях, писатель часто указывает на то значение, которое эти события могут иметь в будущем». Такой прием изображения создает ощущение эпичности исторического движения. А форма рассказа – обобщения дает возможность писателю, сохраняя всю конкретность повествования, свести воедино многие явления жизни. В такой форме повествования наиболее отчетливо видно влияние исторически значимых событий на жизнь народа.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 романе идет течение обыденной общей жизни (как в первых частях) или хроникально-историческое повествование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четвертая, пятая, шестая части), и в них накаляются точки эмоционального сгущения, вспыхивают особенно заряженные места текста, производящие наибольшее впечатление. </w:t>
      </w:r>
      <w:proofErr w:type="gramStart"/>
      <w:r>
        <w:rPr>
          <w:sz w:val="28"/>
        </w:rPr>
        <w:t>Это сцены любви, межчеловеческих отношений в семье, в малом социуме хутора или военного отряда, вообще весь ареал эроса в широком смысле слова: страсть, нежность, ревность, страдание, дружба, солидарность, переплетение человеческих характеров и судеб, например, сцена свидания в полночь Григория и Аксиньи в книге первой, части первой главе девятой, Это проводы казаков в майские лагеря в книге первой части первой главе</w:t>
      </w:r>
      <w:proofErr w:type="gramEnd"/>
      <w:r>
        <w:rPr>
          <w:sz w:val="28"/>
        </w:rPr>
        <w:t xml:space="preserve"> третьей, описание отношений в семье Мелеховых в книге второй части пятой главах восьмой и девятой и т.д.; это и эпизоды индивидуального и массового насилия, издевательств над человеком и людьми, жестокости и убийства – сфера смерти, трупная изнанка жизни. Таковы полюсы романа – эрос и смерть: их противостояние, а временами  и схождение – сюжет особый и важнейший; в нем чаще всего и выявляется глубинная авторская мысль о человеке вообще.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Лирические описания, развернутые диалоги, дневники (записная книжка студента, которую находит Григорий Мелехов в книге первой части третьей главе одиннадцатой), письма (пишут домой многие герои романа: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Петр и Григорий Мелеховы, Евгений </w:t>
      </w:r>
      <w:proofErr w:type="spellStart"/>
      <w:r>
        <w:rPr>
          <w:sz w:val="28"/>
        </w:rPr>
        <w:t>Листницкий</w:t>
      </w:r>
      <w:proofErr w:type="spellEnd"/>
      <w:r>
        <w:rPr>
          <w:sz w:val="28"/>
        </w:rPr>
        <w:t xml:space="preserve"> и т.д.) приказы, исторические документы, многообразие действующих лиц, главных и эпизодических (а всего их в романе по подсчетам С.М.Семанова, восемьсот семьдесят человек), - все это художественно едино выражает основную, проходящую красной нитью через весь роман идею: раскрыть закономерности войны и революции, как трагических поворотных событий, показать их влияние на все стороны человеческой</w:t>
      </w:r>
      <w:proofErr w:type="gramEnd"/>
      <w:r>
        <w:rPr>
          <w:sz w:val="28"/>
        </w:rPr>
        <w:t xml:space="preserve"> жизни.  Разрешение основных конфликтов произведения при трагическом завершении сюжета свидетельствует о композиционном искусстве Шолохова, показавшего противоречивые судьбы героев как участников всемирно-исторических событий, дела людей, в муках и крови  ищущих истину.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По мнению А.И.Солженицына, «нагруженные своды такой размашистой эпопеи требуют во многих местах – </w:t>
      </w:r>
      <w:r>
        <w:rPr>
          <w:b/>
          <w:sz w:val="28"/>
        </w:rPr>
        <w:t>художественных опор</w:t>
      </w:r>
      <w:r>
        <w:rPr>
          <w:sz w:val="28"/>
        </w:rPr>
        <w:t>». И Шолохов предусматривает это, и расставляет более или менее равномерно вдоль повествования. Такие художественные опоры, как  пейзажи,  портреты персонажей и черты их характеров, внутренние и внешние жесты героев, немногие любовные  сцены.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Шолохов постоянно проявляет  зоркую наблюдательность за реальными фактическими деталями, явлениями, бытовыми предметами – мелкие предметные наблюдения щедро рассыпаны по книгам, автор </w:t>
      </w:r>
      <w:proofErr w:type="gramStart"/>
      <w:r>
        <w:rPr>
          <w:sz w:val="28"/>
        </w:rPr>
        <w:t>настойчив</w:t>
      </w:r>
      <w:proofErr w:type="gramEnd"/>
      <w:r>
        <w:rPr>
          <w:sz w:val="28"/>
        </w:rPr>
        <w:t xml:space="preserve"> а сборе таких наблюдений и сохранении их. «Это дает повествованию крепкую плоть».  </w:t>
      </w:r>
      <w:proofErr w:type="gramStart"/>
      <w:r>
        <w:rPr>
          <w:sz w:val="28"/>
        </w:rPr>
        <w:t>«Сухо чмокнув, лопнула толстая леса»,  «скрипит люлька» (кн.1, ч.1, гл.3),  «внезапный клекочущий и близкий крик ворона в лесу» (кн.1, ч.2, гл. 8) и т.д.</w:t>
      </w:r>
      <w:proofErr w:type="gramEnd"/>
      <w:r>
        <w:rPr>
          <w:sz w:val="28"/>
        </w:rPr>
        <w:t xml:space="preserve"> Вот «плыло в синеватой белизне солнце». Вот «млело поле с нескошенными делянами жита, с жаворонком, плясавшим на уровне телеграфного столба».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Единство художественной структуры  романа-эпопеи определяется развитием всего широкого сквозного потока общего действия, основывающегося на </w:t>
      </w:r>
      <w:proofErr w:type="spellStart"/>
      <w:r>
        <w:rPr>
          <w:sz w:val="28"/>
        </w:rPr>
        <w:t>многоконфликтном</w:t>
      </w:r>
      <w:proofErr w:type="spellEnd"/>
      <w:r>
        <w:rPr>
          <w:sz w:val="28"/>
        </w:rPr>
        <w:t>, многоплановом повествовании, на богатых и развитых общественных связях героев, в соотношении характеров которых и раскрывается основная идея произведения. Многообразие сюжетных линий или многоплановой композиции неизбежно, ибо только такое многообразие способно охватить широкий круг людей и выразить единую концепцию произведения как художественного целого.</w:t>
      </w:r>
    </w:p>
    <w:p w:rsidR="00F27BED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По словам </w:t>
      </w:r>
      <w:proofErr w:type="spellStart"/>
      <w:r>
        <w:rPr>
          <w:sz w:val="28"/>
        </w:rPr>
        <w:t>А.Бритикова</w:t>
      </w:r>
      <w:proofErr w:type="spellEnd"/>
      <w:r>
        <w:rPr>
          <w:sz w:val="28"/>
        </w:rPr>
        <w:t xml:space="preserve">, «структура романа-эпопеи не копирует историческую хронику действительности. Она вбирает историю народа, переплавленную в человеческих страстях, закодированную, так сказать, в индивидуальных судьбах. Важнее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поэтому движение героя внутреннее – постижение им сути исторической жизни».</w:t>
      </w:r>
    </w:p>
    <w:p w:rsidR="00F27BED" w:rsidRPr="00EE7062" w:rsidRDefault="00F27BED" w:rsidP="00F2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Структура романа-эпопеи М.Шолохова «Тихий Дон» разнообразна, многопланова. Используя разнообразные принципы построения художественного произведения, автор создает образ главного героя, Григория Мелехова, и показывает влияние истории на судьбу человека</w:t>
      </w:r>
      <w:r w:rsidR="00EE7062">
        <w:rPr>
          <w:sz w:val="28"/>
        </w:rPr>
        <w:t>.</w:t>
      </w: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EE7062" w:rsidRDefault="00EE7062" w:rsidP="00F27BED">
      <w:pPr>
        <w:spacing w:line="360" w:lineRule="auto"/>
        <w:jc w:val="both"/>
        <w:rPr>
          <w:sz w:val="28"/>
        </w:rPr>
      </w:pPr>
    </w:p>
    <w:p w:rsidR="00EE7062" w:rsidRPr="003A7DBE" w:rsidRDefault="00EE7062" w:rsidP="00EE706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Список используемой литературы.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3A7DBE">
        <w:rPr>
          <w:sz w:val="28"/>
          <w:szCs w:val="28"/>
        </w:rPr>
        <w:t>Бритиков</w:t>
      </w:r>
      <w:proofErr w:type="spellEnd"/>
      <w:r w:rsidRPr="003A7DBE">
        <w:rPr>
          <w:sz w:val="28"/>
          <w:szCs w:val="28"/>
        </w:rPr>
        <w:t xml:space="preserve"> А.Ф. Мастерство Михаила Шолохова   Наука. М. Л. 1964 стр.28</w:t>
      </w:r>
    </w:p>
    <w:p w:rsidR="00EE7062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7DBE">
        <w:rPr>
          <w:sz w:val="28"/>
          <w:szCs w:val="28"/>
        </w:rPr>
        <w:t>Васильев В.  «О «Тихом Доне» М.Шолохова.  Челябинск. 1963. стр. 110</w:t>
      </w:r>
    </w:p>
    <w:p w:rsidR="00EE7062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A7DBE">
        <w:rPr>
          <w:sz w:val="28"/>
          <w:szCs w:val="28"/>
        </w:rPr>
        <w:t>Кожинов</w:t>
      </w:r>
      <w:proofErr w:type="spellEnd"/>
      <w:r w:rsidRPr="003A7DBE">
        <w:rPr>
          <w:sz w:val="28"/>
          <w:szCs w:val="28"/>
        </w:rPr>
        <w:t xml:space="preserve"> В. «Тихий Дон» М.Шолохова.  // Родная Кубань.  2001. №1. </w:t>
      </w:r>
      <w:proofErr w:type="spellStart"/>
      <w:proofErr w:type="gramStart"/>
      <w:r w:rsidRPr="003A7DBE">
        <w:rPr>
          <w:sz w:val="28"/>
          <w:szCs w:val="28"/>
        </w:rPr>
        <w:t>стр</w:t>
      </w:r>
      <w:proofErr w:type="spellEnd"/>
      <w:proofErr w:type="gramEnd"/>
      <w:r w:rsidRPr="003A7DBE">
        <w:rPr>
          <w:sz w:val="28"/>
          <w:szCs w:val="28"/>
        </w:rPr>
        <w:t xml:space="preserve"> 15-19</w:t>
      </w:r>
    </w:p>
    <w:p w:rsidR="00EE7062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3A7DBE">
        <w:rPr>
          <w:sz w:val="28"/>
          <w:szCs w:val="28"/>
        </w:rPr>
        <w:t>Корниенко</w:t>
      </w:r>
      <w:proofErr w:type="spellEnd"/>
      <w:r w:rsidRPr="003A7DBE">
        <w:rPr>
          <w:sz w:val="28"/>
          <w:szCs w:val="28"/>
        </w:rPr>
        <w:t xml:space="preserve"> Н.В. Песня как </w:t>
      </w:r>
      <w:proofErr w:type="spellStart"/>
      <w:r w:rsidRPr="003A7DBE">
        <w:rPr>
          <w:sz w:val="28"/>
          <w:szCs w:val="28"/>
        </w:rPr>
        <w:t>метаэлемент</w:t>
      </w:r>
      <w:proofErr w:type="spellEnd"/>
      <w:r w:rsidRPr="003A7DBE">
        <w:rPr>
          <w:sz w:val="28"/>
          <w:szCs w:val="28"/>
        </w:rPr>
        <w:t xml:space="preserve"> стиля, сюжета и композиции «Тихого Дона»    // Сказано русским </w:t>
      </w:r>
      <w:r>
        <w:rPr>
          <w:sz w:val="28"/>
          <w:szCs w:val="28"/>
        </w:rPr>
        <w:t>языком...  М. 2003. Стр.122-123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7DBE">
        <w:rPr>
          <w:sz w:val="28"/>
          <w:szCs w:val="28"/>
        </w:rPr>
        <w:t xml:space="preserve">Литературная энциклопедия терминов и понятий под ред. А.Н.Николюкина М. 2001. ст.850 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7DBE">
        <w:rPr>
          <w:sz w:val="28"/>
          <w:szCs w:val="28"/>
        </w:rPr>
        <w:t>Лотман Ю.М. Структура художественного текста  М. 1972.  стр. 203-204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3A7DBE">
        <w:rPr>
          <w:sz w:val="28"/>
          <w:szCs w:val="28"/>
        </w:rPr>
        <w:t>Лямзина</w:t>
      </w:r>
      <w:proofErr w:type="spellEnd"/>
      <w:r w:rsidRPr="003A7DBE">
        <w:rPr>
          <w:sz w:val="28"/>
          <w:szCs w:val="28"/>
        </w:rPr>
        <w:t xml:space="preserve"> А. Рама произведения  //   Литературная энциклопедия терминов и понятий под ред. Николюкина А.Н.  М. 2001. ст. 848 - 853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3A7DBE">
        <w:rPr>
          <w:sz w:val="28"/>
          <w:szCs w:val="28"/>
        </w:rPr>
        <w:t>Маслин Н. Роман Шолохова М. 1963. стр</w:t>
      </w:r>
      <w:r>
        <w:rPr>
          <w:sz w:val="28"/>
          <w:szCs w:val="28"/>
        </w:rPr>
        <w:t>.</w:t>
      </w:r>
      <w:r w:rsidRPr="003A7DBE">
        <w:rPr>
          <w:sz w:val="28"/>
          <w:szCs w:val="28"/>
        </w:rPr>
        <w:t xml:space="preserve"> 83-90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A7DBE">
        <w:rPr>
          <w:sz w:val="28"/>
          <w:szCs w:val="28"/>
        </w:rPr>
        <w:t>Пивоваров А. Донские казачьи песни. Новочеркасск. 1985. стр. 106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A7DBE">
        <w:rPr>
          <w:sz w:val="28"/>
          <w:szCs w:val="28"/>
        </w:rPr>
        <w:t>Солженицын А.И.  Приемы эпопей  // Новый мир №1.  1998. стр. 172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A7DBE">
        <w:rPr>
          <w:sz w:val="28"/>
          <w:szCs w:val="28"/>
        </w:rPr>
        <w:t>Успенский Б. Рамки художественного текста    // Поэтика композиции. С.Пб.  2000. Стр.224-225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A7DBE">
        <w:rPr>
          <w:sz w:val="28"/>
          <w:szCs w:val="28"/>
        </w:rPr>
        <w:t>Шолохов М. Собр. соч. в восьми томах, т.8  М.  1986. стр.184.</w:t>
      </w:r>
    </w:p>
    <w:p w:rsidR="00EE7062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A7DBE">
        <w:rPr>
          <w:sz w:val="28"/>
          <w:szCs w:val="28"/>
        </w:rPr>
        <w:t>Шолохов М.А  «Тихий Дон» М.1991. кн.2  ч.4  гл.1  стр.310.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A7DBE">
        <w:rPr>
          <w:sz w:val="28"/>
          <w:szCs w:val="28"/>
        </w:rPr>
        <w:t>Якименко Л.  «Тихий Дон» М.Шолохова.  М. 1958. стр. 213</w:t>
      </w: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</w:p>
    <w:p w:rsidR="00EE7062" w:rsidRPr="003A7DBE" w:rsidRDefault="00EE7062" w:rsidP="00EE7062">
      <w:pPr>
        <w:pStyle w:val="a3"/>
        <w:spacing w:line="360" w:lineRule="auto"/>
        <w:rPr>
          <w:sz w:val="28"/>
          <w:szCs w:val="28"/>
        </w:rPr>
      </w:pPr>
      <w:r w:rsidRPr="003A7DBE">
        <w:rPr>
          <w:sz w:val="28"/>
          <w:szCs w:val="28"/>
        </w:rPr>
        <w:t xml:space="preserve">  </w:t>
      </w: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pStyle w:val="a3"/>
        <w:rPr>
          <w:sz w:val="28"/>
          <w:szCs w:val="28"/>
        </w:rPr>
      </w:pPr>
    </w:p>
    <w:p w:rsidR="00EE7062" w:rsidRDefault="00EE7062" w:rsidP="00EE7062">
      <w:pPr>
        <w:spacing w:line="360" w:lineRule="auto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и л о ж е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и е  1.</w:t>
      </w:r>
    </w:p>
    <w:p w:rsidR="00EE7062" w:rsidRDefault="00EE7062" w:rsidP="00EE70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Таблица 1</w:t>
      </w:r>
    </w:p>
    <w:p w:rsidR="00EE7062" w:rsidRDefault="00EE7062" w:rsidP="00EE706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Сводная таблица о количестве тематических глав </w:t>
      </w:r>
    </w:p>
    <w:p w:rsidR="00EE7062" w:rsidRDefault="00EE7062" w:rsidP="00EE7062">
      <w:pPr>
        <w:spacing w:line="360" w:lineRule="auto"/>
        <w:jc w:val="center"/>
        <w:rPr>
          <w:sz w:val="28"/>
        </w:rPr>
      </w:pPr>
      <w:r>
        <w:rPr>
          <w:sz w:val="28"/>
        </w:rPr>
        <w:t>в  романе-эпопее М.А. Шолохова «Тихий Дон».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1138"/>
        <w:gridCol w:w="1080"/>
        <w:gridCol w:w="900"/>
        <w:gridCol w:w="900"/>
        <w:gridCol w:w="1182"/>
      </w:tblGrid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Темы глав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книга              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2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книга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книга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книга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в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романе</w:t>
            </w:r>
            <w:proofErr w:type="gramEnd"/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28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26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11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69</w:t>
            </w:r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 истории семьи Мелеховых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16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16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20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60</w:t>
            </w:r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 судьбе Григория Мелехова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10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11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12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35</w:t>
            </w:r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Вставные главы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8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11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26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25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70</w:t>
            </w:r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 любовным сюжетом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2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10</w:t>
            </w:r>
          </w:p>
        </w:tc>
      </w:tr>
      <w:tr w:rsidR="00EE7062" w:rsidTr="008460D4">
        <w:tc>
          <w:tcPr>
            <w:tcW w:w="437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Дневники</w:t>
            </w:r>
          </w:p>
        </w:tc>
        <w:tc>
          <w:tcPr>
            <w:tcW w:w="113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90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</w:t>
            </w:r>
          </w:p>
        </w:tc>
      </w:tr>
    </w:tbl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</w:p>
    <w:p w:rsidR="00EE7062" w:rsidRDefault="00EE7062" w:rsidP="00EE7062">
      <w:pPr>
        <w:spacing w:line="360" w:lineRule="auto"/>
        <w:jc w:val="both"/>
        <w:rPr>
          <w:sz w:val="28"/>
        </w:rPr>
      </w:pPr>
      <w:r>
        <w:rPr>
          <w:sz w:val="28"/>
        </w:rPr>
        <w:t>Приложение 2.</w:t>
      </w:r>
    </w:p>
    <w:p w:rsidR="00EE7062" w:rsidRDefault="00EE7062" w:rsidP="00EE70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Таблица 2</w:t>
      </w:r>
    </w:p>
    <w:p w:rsidR="00EE7062" w:rsidRDefault="00EE7062" w:rsidP="00EE7062">
      <w:pPr>
        <w:spacing w:line="360" w:lineRule="auto"/>
        <w:jc w:val="center"/>
        <w:rPr>
          <w:sz w:val="28"/>
        </w:rPr>
      </w:pPr>
      <w:r>
        <w:rPr>
          <w:sz w:val="28"/>
        </w:rPr>
        <w:t>Сводные данные о «рамах» отдельных глав</w:t>
      </w:r>
    </w:p>
    <w:p w:rsidR="00EE7062" w:rsidRDefault="00EE7062" w:rsidP="00EE7062">
      <w:pPr>
        <w:spacing w:line="360" w:lineRule="auto"/>
        <w:jc w:val="center"/>
        <w:rPr>
          <w:sz w:val="28"/>
        </w:rPr>
      </w:pPr>
      <w:r>
        <w:rPr>
          <w:sz w:val="28"/>
        </w:rPr>
        <w:t>романа М.А. Шолохова «Тихий Дон».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260"/>
        <w:gridCol w:w="1260"/>
        <w:gridCol w:w="1080"/>
        <w:gridCol w:w="1080"/>
        <w:gridCol w:w="1182"/>
      </w:tblGrid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Темы начала и конца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глав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       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книга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книга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3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книга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книга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EE7062" w:rsidRDefault="00EE7062" w:rsidP="008460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в</w:t>
            </w:r>
          </w:p>
          <w:p w:rsidR="00EE7062" w:rsidRDefault="00EE7062" w:rsidP="008460D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романе</w:t>
            </w:r>
            <w:proofErr w:type="gramEnd"/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Пейзаж в начале главы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13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9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12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10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44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2.Пейзаж в конце главы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8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6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23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 Пейзаж обрамляет главу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4.Время историческое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главы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3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4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9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Время христианское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главы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8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8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 Время суток в начале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6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7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13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26</w:t>
            </w:r>
          </w:p>
        </w:tc>
      </w:tr>
      <w:tr w:rsidR="00EE7062" w:rsidTr="008460D4">
        <w:trPr>
          <w:trHeight w:val="1047"/>
        </w:trPr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7.Время календарное в начале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8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14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13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45</w:t>
            </w: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8. Указание на определенное место действия в начале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15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</w:p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33</w:t>
            </w:r>
          </w:p>
        </w:tc>
      </w:tr>
      <w:tr w:rsidR="00EE7062" w:rsidTr="008460D4">
        <w:tc>
          <w:tcPr>
            <w:tcW w:w="3708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9. Дом Мелеховых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3</w:t>
            </w:r>
          </w:p>
        </w:tc>
        <w:tc>
          <w:tcPr>
            <w:tcW w:w="126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080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182" w:type="dxa"/>
          </w:tcPr>
          <w:p w:rsidR="00EE7062" w:rsidRDefault="00EE7062" w:rsidP="008460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3</w:t>
            </w:r>
          </w:p>
        </w:tc>
      </w:tr>
    </w:tbl>
    <w:p w:rsidR="00EE7062" w:rsidRPr="00EE7062" w:rsidRDefault="00EE7062" w:rsidP="00F27BED">
      <w:pPr>
        <w:spacing w:line="360" w:lineRule="auto"/>
        <w:jc w:val="both"/>
        <w:rPr>
          <w:sz w:val="28"/>
          <w:lang w:val="en-US"/>
        </w:rPr>
      </w:pPr>
    </w:p>
    <w:p w:rsidR="00E740B3" w:rsidRDefault="00E740B3"/>
    <w:p w:rsidR="00E740B3" w:rsidRDefault="00E740B3"/>
    <w:p w:rsidR="00E740B3" w:rsidRDefault="00E740B3"/>
    <w:sectPr w:rsidR="00E740B3" w:rsidSect="005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ED" w:rsidRDefault="00F27BED" w:rsidP="00F27BED">
      <w:r>
        <w:separator/>
      </w:r>
    </w:p>
  </w:endnote>
  <w:endnote w:type="continuationSeparator" w:id="0">
    <w:p w:rsidR="00F27BED" w:rsidRDefault="00F27BED" w:rsidP="00F2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ED" w:rsidRDefault="00F27BED" w:rsidP="00F27BED">
      <w:r>
        <w:separator/>
      </w:r>
    </w:p>
  </w:footnote>
  <w:footnote w:type="continuationSeparator" w:id="0">
    <w:p w:rsidR="00F27BED" w:rsidRDefault="00F27BED" w:rsidP="00F27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ED"/>
    <w:rsid w:val="00096DC3"/>
    <w:rsid w:val="00146B5E"/>
    <w:rsid w:val="004724E9"/>
    <w:rsid w:val="005769EC"/>
    <w:rsid w:val="00854EA3"/>
    <w:rsid w:val="008F761C"/>
    <w:rsid w:val="00985012"/>
    <w:rsid w:val="00D226F2"/>
    <w:rsid w:val="00E740B3"/>
    <w:rsid w:val="00EE7062"/>
    <w:rsid w:val="00F2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F27BE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27BED"/>
    <w:rPr>
      <w:rFonts w:eastAsia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F27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FAD6-7F42-4938-AAEA-A3D7239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2019-03-03T15:50:00Z</dcterms:created>
  <dcterms:modified xsi:type="dcterms:W3CDTF">2019-03-24T13:43:00Z</dcterms:modified>
</cp:coreProperties>
</file>