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Обобщение опыта педагогической деятельности по теме: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“Развитие исследовательских умений у детей младшего школьного возраста через развитие логического мышления на уроках математики и во внеурочной деятельности”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человека в жизни свой путь. Путь, который он выбирает и идет по нему всю жизнь. Мой путь-мой сознательный выбор-быть учителем.</w:t>
      </w:r>
    </w:p>
    <w:p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профессиональное кредо: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«Постоянное самосовершенствование: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развиваемся мы – развиваются наши дети»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качества обучения и воспитания в школе, я думаю, напрямую зависит от уровня подготовки педагога. Значит, этот уровень должен постоянно расти через процесс самообразования учителя.</w:t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Считаю, что педагог, который перестал внутренне развиваться, учиться, искать – становится неинтересным для окружающих. Нужно всегда помнить: «Чтобы иметь право учить, надо постоянно учиться самому». Если представить деятельность учителя в области самообразования списком глаголов, то получится: читать, изучать, апробировать, наблюдать и писать. </w:t>
      </w:r>
    </w:p>
    <w:p>
      <w:pPr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  <w:t>Цель и задачи педагогической деятельности</w:t>
      </w:r>
    </w:p>
    <w:p>
      <w:pPr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ar-SA"/>
        </w:rPr>
        <w:t>Цель: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 xml:space="preserve"> </w:t>
      </w:r>
    </w:p>
    <w:p>
      <w:pPr>
        <w:suppressAutoHyphens/>
        <w:spacing w:after="200" w:line="276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>Создание условий для развития исследовательских умений у младших школьников через развитие логического мышления на уроках математики и во внеурочной деятельности.</w:t>
      </w:r>
    </w:p>
    <w:p>
      <w:pPr>
        <w:suppressAutoHyphens/>
        <w:spacing w:after="200" w:line="276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ar-SA"/>
        </w:rPr>
        <w:t>Задачи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 xml:space="preserve">: </w:t>
      </w:r>
    </w:p>
    <w:p>
      <w:pPr>
        <w:pStyle w:val="15"/>
        <w:spacing w:before="0" w:beforeAutospacing="0" w:after="0" w:afterAutospacing="0"/>
        <w:ind w:firstLine="709"/>
        <w:jc w:val="both"/>
        <w:rPr>
          <w:rStyle w:val="17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eastAsia="ar-SA"/>
        </w:rPr>
        <w:t>1. Проанализировать данную проблему в психолого-педагогической литературе,</w:t>
      </w:r>
      <w:r>
        <w:rPr>
          <w:rStyle w:val="17"/>
          <w:color w:val="ED7D31" w:themeColor="accent2"/>
          <w:sz w:val="24"/>
          <w:szCs w:val="24"/>
        </w:rPr>
        <w:t xml:space="preserve"> </w:t>
      </w:r>
      <w:r>
        <w:rPr>
          <w:rStyle w:val="17"/>
          <w:sz w:val="24"/>
          <w:szCs w:val="24"/>
        </w:rPr>
        <w:t>выявить теоретические аспекты формирования умений учебной исследовательской деятельности: проанализировать сущность понятий «учебная исследовательская деятельность», «учебные исследовательские умения»; раскрыть содержание и структуру учебно-исследовательской деятельности учащихся начальной школы.</w:t>
      </w:r>
    </w:p>
    <w:p>
      <w:pPr>
        <w:pStyle w:val="15"/>
        <w:spacing w:before="0" w:beforeAutospacing="0" w:after="0" w:afterAutospacing="0"/>
        <w:ind w:firstLine="709"/>
        <w:jc w:val="both"/>
        <w:rPr>
          <w:color w:val="ED7D31" w:themeColor="accent2"/>
          <w:sz w:val="24"/>
          <w:szCs w:val="24"/>
        </w:rPr>
      </w:pPr>
    </w:p>
    <w:p>
      <w:pPr>
        <w:suppressAutoHyphens/>
        <w:spacing w:after="200" w:line="276" w:lineRule="auto"/>
        <w:ind w:firstLine="709"/>
        <w:jc w:val="both"/>
        <w:rPr>
          <w:rFonts w:ascii="Times New Roman" w:hAnsi="Times New Roman" w:eastAsia="Calibri" w:cs="Times New Roman"/>
          <w:b/>
          <w:i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>2. Спроектировать систему занятий, направленных на развитие познавательных потребностей учащихся, умений и навыков исследовательского поиска</w:t>
      </w:r>
      <w:r>
        <w:rPr>
          <w:rFonts w:ascii="Times New Roman" w:hAnsi="Times New Roman" w:eastAsia="Calibri" w:cs="Times New Roman"/>
          <w:b/>
          <w:i/>
          <w:color w:val="000000" w:themeColor="text1"/>
          <w:sz w:val="24"/>
          <w:szCs w:val="24"/>
          <w:lang w:eastAsia="ar-SA"/>
        </w:rPr>
        <w:t>.</w:t>
      </w:r>
    </w:p>
    <w:p>
      <w:pPr>
        <w:suppressAutoHyphens/>
        <w:spacing w:after="200" w:line="276" w:lineRule="auto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>3. Создать условия для самореализации ребенка в познавательной деятельности.</w:t>
      </w:r>
    </w:p>
    <w:p>
      <w:pPr>
        <w:suppressAutoHyphens/>
        <w:spacing w:after="20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  <w:t>Ведущая педагогическая идея</w:t>
      </w:r>
    </w:p>
    <w:p>
      <w:pPr>
        <w:suppressAutoHyphens/>
        <w:spacing w:after="20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>Развитие исследовательских умений у младших школьников через внедрение системы занятий, включающих специализированные задания и упражнения, направленные на развитие логического мышления на уроках математики и во внеурочной деятельности.</w:t>
      </w:r>
    </w:p>
    <w:p>
      <w:pPr>
        <w:suppressAutoHyphens/>
        <w:spacing w:after="20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  <w:t>Деятельностный аспект личного вклада педагога в развитие образования</w:t>
      </w:r>
    </w:p>
    <w:p>
      <w:pPr>
        <w:suppressAutoHyphens/>
        <w:spacing w:after="0" w:line="276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 xml:space="preserve">В федеральных государственных стандартах общего образования второго поколения выделены ключевые компетентности, имеющие универсальное значение для различных видов деятельности, такие как обобщенные способы решения учебных задач, формулировка вопроса, наблюдение, фиксация и организация данных, их первичная интерпретация, презентация результатов, умение работать с разными источниками информации. Особое место отводится «универсальным учебным действиям», суть которых в умении учиться, т.е. способности ребенка к саморазвитию и совершенствованию путем сознательного и активного присвоения нового социального опыта.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Универсальные учебные 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группируются в четыре основных блока: 1) личностные; 2) регулятивные; 3) коммуникативные действия; 4) познавательные.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Познавательные универсальные учебные действия – это система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</w:t>
      </w:r>
    </w:p>
    <w:p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Познавательные универсальные действия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включают: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  <w:t>общеучебные, логические, а также постановку и решение проблемы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Подробно остановимся на логических универсальных действиях. К ним относятся:</w:t>
      </w:r>
    </w:p>
    <w:p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анализ объектов с целью выделения признаков (существенных и несущественных);</w:t>
      </w:r>
    </w:p>
    <w:p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выбор оснований и критериев для сравнения, сериации, классификации объектов;</w:t>
      </w:r>
    </w:p>
    <w:p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подведение под понятие, выведение следствий;</w:t>
      </w:r>
    </w:p>
    <w:p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установление причинно-следственных связей;</w:t>
      </w:r>
    </w:p>
    <w:p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построение логической цепи рассуждений;</w:t>
      </w:r>
    </w:p>
    <w:p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доказательство;</w:t>
      </w:r>
    </w:p>
    <w:p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выдвижение гипотез и их обоснование.</w:t>
      </w:r>
    </w:p>
    <w:p>
      <w:p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Постановка и решение проблемы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формулирование проблемы;</w:t>
      </w:r>
    </w:p>
    <w:p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самостоятельное создание способов решения проблем творческого и поискового характера.</w:t>
      </w:r>
    </w:p>
    <w:p>
      <w:pPr>
        <w:spacing w:before="150" w:after="225" w:line="324" w:lineRule="auto"/>
        <w:ind w:firstLine="709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В начальной школе основой развития познавательных учебных действий является математика.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Разработанная система занятий направлена на развитие логических универсальных действий у младших школьников, следовательно, связана с развитием мыслительных операций и исследовательских умений и навыков.</w:t>
      </w:r>
    </w:p>
    <w:p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Процесс обучения началам исследования представляет собой поэтапное и целенаправленное формирование всех компонентов исследовательской культуры школьника:</w:t>
      </w:r>
    </w:p>
    <w:p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-мыслительных умений и навыков: анализ и синтез, сравнение, обобщение, систематизация, определение и объяснение понятий, конкретизация, доказательства и опровержения, умение видеть противоречия, строить логические умозаключения, классифицировать;</w:t>
      </w:r>
    </w:p>
    <w:p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- умений и навыков работы с книгой и другими источниками информации;</w:t>
      </w:r>
    </w:p>
    <w:p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- умений и навыков, связанных с культурой устной и письменной речи, грамотного написания математических символов;</w:t>
      </w:r>
    </w:p>
    <w:p>
      <w:pPr>
        <w:shd w:val="clear" w:color="auto" w:fill="FFFFFF"/>
        <w:spacing w:after="0" w:line="255" w:lineRule="atLeast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- специальных исследовательских умений и навыков.</w:t>
      </w:r>
    </w:p>
    <w:p>
      <w:pPr>
        <w:spacing w:before="150" w:after="225" w:line="324" w:lineRule="auto"/>
        <w:ind w:firstLine="709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Таким образом, особый акцент в курсе сделан на внедрение технологии исследовательской деятельности путем интеграции исследований в образовательный процесс.</w:t>
      </w:r>
    </w:p>
    <w:p>
      <w:pPr>
        <w:suppressAutoHyphens/>
        <w:spacing w:after="20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  <w:t>Деятельностный аспект личного вклада педагога в развитие образования</w:t>
      </w:r>
    </w:p>
    <w:p>
      <w:pPr>
        <w:suppressAutoHyphens/>
        <w:spacing w:after="0" w:line="276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Рассмотрим, каким образом исследовательский компонент интегрируется в разделы занятий. При этом не надо забывать, что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 xml:space="preserve"> исследование чрезвычайно важно и в деле развития логического мышления:</w:t>
      </w:r>
    </w:p>
    <w:p>
      <w:pPr>
        <w:shd w:val="clear" w:color="auto" w:fill="FFFFFF"/>
        <w:spacing w:after="0" w:line="255" w:lineRule="atLeast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</w:p>
    <w:p>
      <w:pPr>
        <w:shd w:val="clear" w:color="auto" w:fill="FFFFFF"/>
        <w:spacing w:after="0" w:line="255" w:lineRule="atLeast"/>
        <w:ind w:left="720"/>
        <w:contextualSpacing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  <w:t>1-2 классы</w:t>
      </w:r>
    </w:p>
    <w:tbl>
      <w:tblPr>
        <w:tblStyle w:val="9"/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544" w:type="dxa"/>
          </w:tcPr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379" w:type="dxa"/>
          </w:tcPr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Содержание исследовательского компонента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Сравнение предметов и групп предметов.</w:t>
            </w:r>
          </w:p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Пространственные и временные представления, представления о порядке.</w:t>
            </w:r>
          </w:p>
        </w:tc>
        <w:tc>
          <w:tcPr>
            <w:tcW w:w="6379" w:type="dxa"/>
          </w:tcPr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Наблюдая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, устанавливать закономерности между объектами.(1)</w:t>
            </w:r>
          </w:p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предметы по размеру, цвету, форме и количеству.(2)</w:t>
            </w:r>
          </w:p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Исследовать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взаимное расположение объектов, направление движения, временные представления(3), представление о порядке(3).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Числа от 1 до 10 и число 0.</w:t>
            </w:r>
          </w:p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Числа от 1 до 20.</w:t>
            </w:r>
          </w:p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Нумерация.</w:t>
            </w:r>
          </w:p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6379" w:type="dxa"/>
          </w:tcPr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Исследуя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, устанавливать закономерности в числовой последовательности, составлять числа по заданному правилу.(1)</w:t>
            </w:r>
          </w:p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явления с использованием чисел и величины длины, объема и массы.(2)</w:t>
            </w:r>
          </w:p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Исследовать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 чисел.(3)</w:t>
            </w:r>
          </w:p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Классифицировать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геометрические объекты.(4)</w:t>
            </w:r>
          </w:p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Исследовать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предметы окружающей действительности, выделяя в них геометрические объекты(линии, ломаные, отрезки, многоугольники и их элементы).(5)</w:t>
            </w:r>
          </w:p>
          <w:p>
            <w:pPr>
              <w:spacing w:after="0" w:line="255" w:lineRule="atLeast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ind w:left="720"/>
        <w:contextualSpacing/>
        <w:jc w:val="both"/>
        <w:outlineLvl w:val="1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учебно-познавательной деятельности проводилось в соответствии с познавательными потребностями детей, преобладанием собственной исследовательской практики над репродуктивным усвоением знаний и ориентировано на интеллектуальную инициативу ребенка. </w:t>
      </w:r>
    </w:p>
    <w:p>
      <w:pPr>
        <w:suppressAutoHyphens/>
        <w:spacing w:after="20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  <w:t>Деятельностный аспект личного вклада педагога в развитие образования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выполнения заданий учащиеся участвуют в совместной деятельности, проявляют инициативу, строят общие схемы рассуждений, устанавливая их логическую последовательность и подкрепляя правильными аргументами.</w:t>
      </w:r>
    </w:p>
    <w:p>
      <w:pPr>
        <w:shd w:val="clear" w:color="auto" w:fill="FFFFFF"/>
        <w:spacing w:before="120" w:after="0" w:line="255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Таким образом, развиваются основные формы логического мышления:</w:t>
      </w:r>
    </w:p>
    <w:p>
      <w:pPr>
        <w:numPr>
          <w:ilvl w:val="0"/>
          <w:numId w:val="3"/>
        </w:numPr>
        <w:shd w:val="clear" w:color="auto" w:fill="FFFFFF"/>
        <w:spacing w:after="30" w:line="255" w:lineRule="atLeast"/>
        <w:ind w:left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понятие;</w:t>
      </w:r>
    </w:p>
    <w:p>
      <w:pPr>
        <w:numPr>
          <w:ilvl w:val="0"/>
          <w:numId w:val="3"/>
        </w:numPr>
        <w:shd w:val="clear" w:color="auto" w:fill="FFFFFF"/>
        <w:spacing w:after="30" w:line="255" w:lineRule="atLeast"/>
        <w:ind w:left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суждение;</w:t>
      </w:r>
    </w:p>
    <w:p>
      <w:pPr>
        <w:numPr>
          <w:ilvl w:val="0"/>
          <w:numId w:val="3"/>
        </w:numPr>
        <w:shd w:val="clear" w:color="auto" w:fill="FFFFFF"/>
        <w:spacing w:after="30" w:line="255" w:lineRule="atLeast"/>
        <w:ind w:left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умозаключение.</w:t>
      </w:r>
    </w:p>
    <w:p>
      <w:pPr>
        <w:shd w:val="clear" w:color="auto" w:fill="FFFFFF"/>
        <w:spacing w:after="0" w:line="255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Понятие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форма мышления, отражающая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существенные свойства, связи и отношения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предметов и явлений, выраженная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словом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или группой слов. Понятия могут быть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конкретными и абстрактными.</w:t>
      </w:r>
    </w:p>
    <w:p>
      <w:pPr>
        <w:shd w:val="clear" w:color="auto" w:fill="FFFFFF"/>
        <w:spacing w:after="0" w:line="255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Суждение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форма мышления, отражающая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связи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между предметами и явлениями в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форме утверждения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отрицания.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Суждения могут быть истинными или ложными.</w:t>
      </w:r>
    </w:p>
    <w:p>
      <w:pPr>
        <w:shd w:val="clear" w:color="auto" w:fill="FFFFFF"/>
        <w:spacing w:after="0" w:line="255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Умозаключение 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форма мышления, при которой на основе нескольких суждений делается определенный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вывод.</w:t>
      </w:r>
    </w:p>
    <w:p>
      <w:pPr>
        <w:spacing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</w:rPr>
      </w:pPr>
    </w:p>
    <w:p>
      <w:pPr>
        <w:suppressAutoHyphens/>
        <w:spacing w:after="20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  <w:t>Деятельностный аспект личного вклада педагога в развитие образования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Выполняя задания исследовательского характера, у детей развиваются и основные качества мышления: самостоятельность, критичность, гибкость, глубина, широта, последовательность, скорость.</w:t>
      </w:r>
    </w:p>
    <w:p>
      <w:pPr>
        <w:spacing w:before="225" w:after="100" w:afterAutospacing="1" w:line="288" w:lineRule="atLeast"/>
        <w:ind w:right="2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Самостоятельность мышления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характеризуется умением человека ставить новые задачи и разрешать их, не обращаясь к помощи других людей. Самостоятельность мышления основывается на учете знаний и опыта других людей, но человек, которому свойственно это качество, творчески подходит к познанию действительности, находит новые, собственные пути и способы решения познавательных и иных проблем.</w:t>
      </w:r>
    </w:p>
    <w:p>
      <w:pPr>
        <w:spacing w:before="225" w:after="100" w:afterAutospacing="1" w:line="288" w:lineRule="atLeast"/>
        <w:ind w:right="2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Самостоятельность мышления тесно связанна с критичностью человека.</w:t>
      </w:r>
    </w:p>
    <w:p>
      <w:pPr>
        <w:spacing w:before="225" w:after="100" w:afterAutospacing="1" w:line="288" w:lineRule="atLeast"/>
        <w:ind w:right="2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Критичность мышления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проявляется в способности человека не попадать под влияние чужих мнений, объективно оценивать положительные и негативные аспекты явления или факта, проявлять ценное и ошибочное.</w:t>
      </w:r>
    </w:p>
    <w:p>
      <w:pPr>
        <w:spacing w:before="225" w:after="100" w:afterAutospacing="1" w:line="288" w:lineRule="atLeast"/>
        <w:ind w:right="2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Гибкость мышления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проявляется в умении человека быстро менять свои действия при изменении ситуации и освобождаться от зависимости закрепленных предыдущим опытом способов и приемов решения аналогичных задач. Гибкость мышления проявляется в готовности быстро переключаться от одного способа решения задачи к другому, изменять тактику и стратегию решения, находить новые нестандартные способы действий в меняющихся условиях.</w:t>
      </w:r>
    </w:p>
    <w:p>
      <w:pPr>
        <w:spacing w:before="225" w:after="100" w:afterAutospacing="1" w:line="288" w:lineRule="atLeast"/>
        <w:ind w:right="2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Глубина мышления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проявляется в умении проникать в суть сложных вопросов, раскрывать причины явлений, утаенные за напластованиями несущественных проявлений, видеть проблему там, где ее не замечают другие, предусматривать возможные последствия событий и процессов.</w:t>
      </w:r>
    </w:p>
    <w:p>
      <w:pPr>
        <w:spacing w:before="225" w:after="100" w:afterAutospacing="1" w:line="288" w:lineRule="atLeast"/>
        <w:ind w:right="2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Широта мышления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проявляется в способности охватить широкий круг вопросов, творческом мышлении в разных отраслях знания и практики. Широта мышления является показателем эрудированности человека, его интеллектуальной разносторонности.</w:t>
      </w:r>
    </w:p>
    <w:p>
      <w:pPr>
        <w:spacing w:before="225" w:after="100" w:afterAutospacing="1" w:line="288" w:lineRule="atLeast"/>
        <w:ind w:right="2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Последовательность мышления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проявляется в умении соблюдать логическую последовательность при высказывании суждений, их обосновании. Последовательным можно назвать мышление человека, который строго придерживается темы мышления, не отклоняется в сторону, не перепрыгивает от одной мысли к другой, не подменяет предмет мышления.</w:t>
      </w:r>
    </w:p>
    <w:p>
      <w:pPr>
        <w:spacing w:before="225" w:after="100" w:afterAutospacing="1" w:line="288" w:lineRule="atLeast"/>
        <w:ind w:right="2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Скорость (быстрота) мышления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это способность быстро разбираться в сложной ситуации, быстро обдумывать правильное решение и принять его. </w:t>
      </w:r>
    </w:p>
    <w:p>
      <w:pPr>
        <w:spacing w:before="225" w:after="100" w:afterAutospacing="1" w:line="288" w:lineRule="atLeast"/>
        <w:ind w:right="2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качества мышления ребенка формируются и развиваются в деятельности. Содержательная и организованная в гармоническую целостность деятельность способствует развитию ценных качеств мышления человека.</w:t>
      </w:r>
    </w:p>
    <w:p>
      <w:pPr>
        <w:spacing w:after="0" w:line="360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 концу обучения по данной системе школьник начинает осознавать роль математики в познании окружающего мира и его явлений,  умеет проводить исследование предмета, явления с точки зрения его математической сущности, умеет создавать математические модели решения исследовательских задач с использованием общеучебных умений.</w:t>
      </w:r>
    </w:p>
    <w:p>
      <w:pPr>
        <w:suppressAutoHyphens/>
        <w:spacing w:after="20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  <w:t>Диапазон личного вклада педагога в развитие образования и степень его новизны</w:t>
      </w:r>
    </w:p>
    <w:p>
      <w:pPr>
        <w:suppressAutoHyphens/>
        <w:spacing w:after="20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Style w:val="16"/>
          <w:rFonts w:ascii="Times New Roman" w:hAnsi="Times New Roman" w:cs="Times New Roman"/>
          <w:b/>
          <w:bCs/>
          <w:color w:val="000000"/>
          <w:sz w:val="24"/>
          <w:szCs w:val="24"/>
        </w:rPr>
        <w:t>Диапазон опыта</w:t>
      </w:r>
      <w:r>
        <w:rPr>
          <w:rStyle w:val="17"/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систему занятий,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 xml:space="preserve"> направленных на развитие познавательных потребностей учащихся, умений и навыков исследовательского поиска через развитие логического мышления у младших школьников</w:t>
      </w:r>
      <w:r>
        <w:rPr>
          <w:rFonts w:ascii="Times New Roman" w:hAnsi="Times New Roman" w:eastAsia="Calibri" w:cs="Times New Roman"/>
          <w:b/>
          <w:i/>
          <w:color w:val="000000" w:themeColor="text1"/>
          <w:sz w:val="24"/>
          <w:szCs w:val="24"/>
          <w:lang w:eastAsia="ar-SA"/>
        </w:rPr>
        <w:t>.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ar-SA"/>
        </w:rPr>
        <w:t>Новизна моего опыта состоит в том, что:</w:t>
      </w:r>
    </w:p>
    <w:p>
      <w:pPr>
        <w:suppressAutoHyphens/>
        <w:spacing w:after="200" w:line="276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>1. Развитие исследовательских умений у младших школьников осуществляется через развитие логического мышления как на уроках математики, так и во внеурочной деятельности.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>2. Развитие исследовательских умений у младших школьников осуществляется не периодически, а систематически и поэтапно, что стимулирует у ребенка интерес к учебе. Таким образом, систематическое использование на уроках математики и во внеурочной деятельности специальных задач и заданий, направленных на развитие исследовательских умений через развитие логического мышления,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 xml:space="preserve">    Данная система уроков рассчитана на занятия в течении четырех лет с детьми начальных классов (1-4 класс) как на уроках математики, так и во внеурочной деятельности. Курс разработан в соответствии с требованиями Государственного образовательного стандарта по математике, предполагает сочетание индивидуальной учебной и исследовательской деятельности с ее коллективными формами.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есть сначала дети работают индивидуально, тогда формируются личностные универсальные учебные действия, а потом уже в группах или всем классом анализируют и делают выводы, тогда формируются коммуникативные универсальные учебные действия. Различные формы работы позволяют разнообразить исследовательскую деятельность и делать её ещё более интересной. К тому же психология ребёнка такова, что ему будет интересно поделиться с другими, что же он узнал, открыл, исследовал.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  <w:t>Результативность профессиональной педагогической деятельности и достигнутые эффекты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</w:pPr>
    </w:p>
    <w:p>
      <w:pPr>
        <w:pStyle w:val="15"/>
        <w:spacing w:before="0" w:beforeAutospacing="0" w:after="0" w:afterAutospacing="0"/>
        <w:ind w:firstLine="426"/>
        <w:jc w:val="both"/>
        <w:rPr>
          <w:sz w:val="24"/>
          <w:szCs w:val="24"/>
        </w:rPr>
      </w:pPr>
      <w:r>
        <w:rPr>
          <w:rStyle w:val="17"/>
          <w:sz w:val="24"/>
          <w:szCs w:val="24"/>
        </w:rPr>
        <w:t>Работа по организации процесса формирования исследовательских умений младших школьников осуществлялась в три этапа:</w:t>
      </w:r>
    </w:p>
    <w:p>
      <w:pPr>
        <w:pStyle w:val="21"/>
        <w:spacing w:before="0" w:beforeAutospacing="0" w:after="0" w:afterAutospacing="0"/>
        <w:ind w:firstLine="426"/>
        <w:jc w:val="both"/>
        <w:rPr>
          <w:sz w:val="24"/>
          <w:szCs w:val="24"/>
        </w:rPr>
      </w:pPr>
      <w:r>
        <w:rPr>
          <w:rStyle w:val="17"/>
          <w:sz w:val="24"/>
          <w:szCs w:val="24"/>
        </w:rPr>
        <w:t xml:space="preserve">1 этап – </w:t>
      </w:r>
      <w:r>
        <w:rPr>
          <w:rStyle w:val="17"/>
          <w:i/>
          <w:iCs/>
          <w:sz w:val="24"/>
          <w:szCs w:val="24"/>
        </w:rPr>
        <w:t>организационный,</w:t>
      </w:r>
      <w:r>
        <w:rPr>
          <w:rStyle w:val="17"/>
          <w:sz w:val="24"/>
          <w:szCs w:val="24"/>
        </w:rPr>
        <w:t xml:space="preserve"> диагностика уровня сформированности исследовательских умений у младших школьников;</w:t>
      </w:r>
    </w:p>
    <w:p>
      <w:pPr>
        <w:pStyle w:val="15"/>
        <w:spacing w:before="0" w:beforeAutospacing="0" w:after="0" w:afterAutospacing="0"/>
        <w:ind w:firstLine="426"/>
        <w:jc w:val="both"/>
        <w:rPr>
          <w:sz w:val="24"/>
          <w:szCs w:val="24"/>
        </w:rPr>
      </w:pPr>
      <w:r>
        <w:rPr>
          <w:rStyle w:val="17"/>
          <w:sz w:val="24"/>
          <w:szCs w:val="24"/>
        </w:rPr>
        <w:t>2 этап –</w:t>
      </w:r>
      <w:r>
        <w:rPr>
          <w:rStyle w:val="12"/>
          <w:sz w:val="24"/>
          <w:szCs w:val="24"/>
        </w:rPr>
        <w:t xml:space="preserve"> </w:t>
      </w:r>
      <w:r>
        <w:rPr>
          <w:rStyle w:val="17"/>
          <w:i/>
          <w:iCs/>
          <w:sz w:val="24"/>
          <w:szCs w:val="24"/>
        </w:rPr>
        <w:t>практический,</w:t>
      </w:r>
      <w:r>
        <w:rPr>
          <w:rStyle w:val="17"/>
          <w:sz w:val="24"/>
          <w:szCs w:val="24"/>
        </w:rPr>
        <w:t xml:space="preserve"> организация работы по формированию исследовательских умений у младших школьников;</w:t>
      </w:r>
    </w:p>
    <w:p>
      <w:pPr>
        <w:pStyle w:val="15"/>
        <w:spacing w:before="0" w:beforeAutospacing="0" w:after="0" w:afterAutospacing="0"/>
        <w:ind w:firstLine="426"/>
        <w:jc w:val="both"/>
        <w:rPr>
          <w:rStyle w:val="17"/>
          <w:sz w:val="24"/>
          <w:szCs w:val="24"/>
        </w:rPr>
      </w:pPr>
      <w:r>
        <w:rPr>
          <w:rStyle w:val="17"/>
          <w:sz w:val="24"/>
          <w:szCs w:val="24"/>
        </w:rPr>
        <w:t>3 этап –</w:t>
      </w:r>
      <w:r>
        <w:rPr>
          <w:rStyle w:val="12"/>
          <w:sz w:val="24"/>
          <w:szCs w:val="24"/>
        </w:rPr>
        <w:t> </w:t>
      </w:r>
      <w:r>
        <w:rPr>
          <w:rStyle w:val="17"/>
          <w:i/>
          <w:iCs/>
          <w:sz w:val="24"/>
          <w:szCs w:val="24"/>
        </w:rPr>
        <w:t>обобщающий,</w:t>
      </w:r>
      <w:r>
        <w:rPr>
          <w:rStyle w:val="17"/>
          <w:sz w:val="24"/>
          <w:szCs w:val="24"/>
        </w:rPr>
        <w:t xml:space="preserve"> повторная диагностика уровня сформированности исследовательских умений  у младших школьников; оценка эффективности данной работы путём сравнительного анализа первого и второго тестирования.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В исследовании приняли участие 28 младших школьников. В качестве исходных критериев были выбраны уровни и критерии сформированности исследовательской деятельности, предложенные О.А. Ивашовой: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1) исходный – низкий уровень проявления интереса к ведению исследовательской работы, отсутствие знаний об исследовательской деятельности, умений исследовательской деятельности. Возможна реализация исследовательских действий по аналогии. Ученик редко проявляет инициативу и оригинальный подход в учебном исследовании, не высказывает идей, предложений, предположений по работе. Только под руководством учителя.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2) начальный уровень – характеризуется появлением внешних мотивов к ведению исследования, возможностью с помощью учителя находить проблему и предлагать различные варианты её решения. На начальном этапе дети способны выполнять элементарные кратковременные исследования по аналогии с помощью взрослых. Наблюдается владение основами знаний по организации своей исследовательской работы, некоторыми простыми исследовательскими умениями. Проявление креативности можно расценивать как невысокое.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3) продуктивный уровень – устойчивые внутренние и внешние мотивы к ведению исследовательской работы, есть желание вести самостоятельно (индивидуально или с группой) исследование. Учащийся имеет определенные знания об исследовательской деятельности, владеет многими умениями осуществления учебного исследования (может определить тему, цель и задачи исследования с помощью педагога или самостоятельно, работать с источниками информации); демонстрирует возможность оригинального подхода к решению проблемы, представлению результата своей деятельности.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4) креативный уровень – проявляется постоянный интерес к ведению различного рода исследований, возможность самостоятельно и творчески подходить к выбору темы исследования, умение ставить цель, задачи, продуктивно находить способы решения поставленных задач; высокая доля самостоятельности в реализации работы на всех этапах исследования; умение оригинально представить результат деятельности.</w:t>
      </w:r>
    </w:p>
    <w:p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этого  выделены следующие  критерии:</w:t>
      </w:r>
    </w:p>
    <w:p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ученик может выдвигать гипотезу;</w:t>
      </w:r>
    </w:p>
    <w:p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ученик может находить в тексте значимую информацию;</w:t>
      </w:r>
    </w:p>
    <w:p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ученик умеет формулировать вопросы;</w:t>
      </w:r>
    </w:p>
    <w:p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ученик может составить план своих действий;</w:t>
      </w:r>
    </w:p>
    <w:p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ученик умеет выделять причинно-следственные связи;</w:t>
      </w:r>
    </w:p>
    <w:p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6)ученик может делать выводы на основе прочитанного/увиденного/услышанного.</w:t>
      </w:r>
    </w:p>
    <w:p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ученик может предложить несколько вариантов решения поставленной проблемы.</w:t>
      </w:r>
    </w:p>
    <w:p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оценивались по этим критериям в ходе педагогического наблюдения, каждый пункт оценивался по 3-бальной шкале: 0 баллов – не умеет, 1 балл – нуждается в помощи учителя, 2 балла – может выполнить самостоятельно.</w:t>
      </w:r>
    </w:p>
    <w:p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были определены уровни развития исследовательских навыков:</w:t>
      </w:r>
    </w:p>
    <w:p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0-5 – низкий уровень</w:t>
      </w:r>
    </w:p>
    <w:p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6-9 – средний уровень</w:t>
      </w:r>
    </w:p>
    <w:p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10-14 – высокий уровень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ar-SA"/>
        </w:rPr>
      </w:pP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u w:val="single"/>
          <w:lang w:eastAsia="ar-SA"/>
        </w:rPr>
        <w:t>Результативность профессиональной педагогической деятельности и достигнутые эффекты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ar-SA"/>
        </w:rPr>
      </w:pPr>
    </w:p>
    <w:p>
      <w:pPr>
        <w:suppressAutoHyphens/>
        <w:spacing w:after="0" w:line="276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 xml:space="preserve">      Кроме того, работа с детьми по данной программе расширяет возможности для развития одаренности, индивидуальных способностей каждого ребенка. Доказательством тому является высокая результативность при участии в олимпиадах, конкурсах, фестивалях.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Calibri"/>
          <w:color w:val="000000" w:themeColor="text1"/>
          <w:sz w:val="24"/>
          <w:szCs w:val="24"/>
          <w:lang w:eastAsia="ar-SA"/>
        </w:rPr>
      </w:pPr>
    </w:p>
    <w:p>
      <w:pPr>
        <w:suppressAutoHyphens/>
        <w:spacing w:after="0" w:line="276" w:lineRule="auto"/>
        <w:jc w:val="both"/>
        <w:rPr>
          <w:rFonts w:ascii="Times New Roman" w:hAnsi="Times New Roman" w:eastAsia="Calibri" w:cs="Calibri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/>
          <w:color w:val="000000" w:themeColor="text1"/>
          <w:sz w:val="24"/>
          <w:szCs w:val="24"/>
          <w:lang w:eastAsia="ar-SA"/>
        </w:rPr>
        <w:t xml:space="preserve">    </w:t>
      </w:r>
      <w:bookmarkStart w:id="0" w:name="_GoBack"/>
      <w:bookmarkEnd w:id="0"/>
    </w:p>
    <w:p>
      <w:pPr>
        <w:suppressAutoHyphens/>
        <w:spacing w:after="0" w:line="276" w:lineRule="auto"/>
        <w:jc w:val="both"/>
        <w:rPr>
          <w:rFonts w:ascii="Times New Roman" w:hAnsi="Times New Roman" w:eastAsia="Calibri" w:cs="Calibri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Calibri"/>
          <w:b/>
          <w:color w:val="000000" w:themeColor="text1"/>
          <w:sz w:val="24"/>
          <w:szCs w:val="24"/>
          <w:lang w:eastAsia="ar-SA"/>
        </w:rPr>
        <w:t>Вывод</w:t>
      </w:r>
      <w:r>
        <w:rPr>
          <w:rFonts w:ascii="Times New Roman" w:hAnsi="Times New Roman" w:eastAsia="Calibri" w:cs="Calibri"/>
          <w:color w:val="000000" w:themeColor="text1"/>
          <w:sz w:val="24"/>
          <w:szCs w:val="24"/>
          <w:lang w:eastAsia="ar-SA"/>
        </w:rPr>
        <w:t xml:space="preserve">: Формирование логического мышления – важная составная часть педагогического процесса. Поэтому данная программа создает прочную основу для дальнейшего изучения математики, способствует расширению знаний в данной области, помогает учащимся в полной мере проявить свои способности, развить инициативу, самостоятельность, творческий потенциал. 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Calibri" w:cs="Calibri"/>
          <w:b/>
          <w:color w:val="000000" w:themeColor="text1"/>
          <w:sz w:val="24"/>
          <w:szCs w:val="24"/>
          <w:lang w:eastAsia="ar-SA"/>
        </w:rPr>
      </w:pPr>
    </w:p>
    <w:p>
      <w:pPr>
        <w:suppressAutoHyphens/>
        <w:spacing w:after="0" w:line="276" w:lineRule="auto"/>
        <w:jc w:val="center"/>
        <w:rPr>
          <w:rFonts w:ascii="Times New Roman" w:hAnsi="Times New Roman" w:eastAsia="Calibri" w:cs="Calibri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Calibri"/>
          <w:b/>
          <w:color w:val="000000" w:themeColor="text1"/>
          <w:sz w:val="24"/>
          <w:szCs w:val="24"/>
          <w:lang w:eastAsia="ar-SA"/>
        </w:rPr>
        <w:t>Литература: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Агаркова Н.В. Нескучная математика 1-4 классы. Занимательные материалы. – Волгоград 2008г.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Акимова, М. К. Упражнения по развитию мыслительных навыков младших школьников/. М. К.Акимова, В.Т. Козлова-- Обнинск, 2003.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В.Волина. Праздник числа: Книга для учителей и родителей. – М. Знание, 1993г.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Волкова С.И.  , Пчелкина О.Л.. Математика и конструирование 1 класс – М. «Просвещение», 2004г.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 xml:space="preserve">Волкова С. И., Столярова Н. Н. Развитие познавательных способностей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>детей на уроках математики / С.И. Волкова, Н.И. Столярова – М: Просвещение, 1995.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 xml:space="preserve">Выготский Л. С. Психология / Л.С. Выготский – М.: ЭКСМО – Пресс,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 xml:space="preserve">2000.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</w:rPr>
        <w:t>Выготский Л. С. Педагогическая психология/ Под ред. В.В.Давыдова.-М, 1991.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Герасимов, С. В. Когда учение становится привлекательным/ С. В.Герасимов. - М., 2003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Гин С.И. Мир логики: Методическое пособие для учителя начальной школы – М. Вита – Пресс, 2003г.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Давыдов, В. В. Проблема развивающего обучения/ В. В.Давыдов. -- М., 2003.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Дерябко С.Д. Учителю о диагностике и эффективности образовательной среды: пособие для учителя.-М., Молодая гвардия, 1997.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Запорожец, А.В. Психическое развитие ребенка. Избр. психол. труды в 2-хт. Т.1/ А.В.Запорожец. -- М.: Педагогика, 1986.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Зимняя И.А. Научно-исследовательская работа: методология, теория, практика, организация, проведение/ Серия "Экспериментальные образовательные программы/ -М.:ИЦПКПС, 2000.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Ивашова О.А. Развитие исследовательских умений у младших школьников: методический аспект / О.А. Ивашова. – СПб.: Культ-Информ-Пресс, 2008.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Рубинштейн, С. Я. О воспитании привычек у детей/ С. Л. Рубинштейн.. -- М., 1996.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 xml:space="preserve">Рудницкая В.Н., Юдачева Т.В. Математика: учебник / В.Н. Рудницкая, Т.В.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 xml:space="preserve">Юдачева – М.: Вентана – Граф, 2005. 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Рудницкая В.Н.. Математика. Рабочая тетрадь №1 для 1 класса – М.: «Вентана – Граф», 1998г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Савенков А. И. Учебные исследования в начальной школе. // Нач. шк. – №12. – 2000.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Савенков А.И. Маленький исследователь: как научить младшего школьника приобретать знания.-Ярославль, 2002.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Савенков А.И. Содержание и организация исследовательского обучения школьников.-М.: Сентябрь, 2003.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Селевко, Г. К. Современные образовательные технологии/ Г. К.Селевко. -- М., 1998.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Тихомиров, O.K. Психология мышления/ O.K.Тихомиров. -- М.: Изд-во МГУ, 1984..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Шумакова Н.Б., Авдеева Н.И.  и др.; под ред. Шумаковой Н.Б.  . Одаренный ребенок: особенности обучения: пособие для учителя – М.: Просвещение, 2006г.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Эльконин, Д. Б. Психология обучения младшего школьника/ Д. Б.Эльконин. -- М., 2001.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Якиманская, И. С. Развивающее обучение/ И. С. Якиманская. -- М., 2000.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 xml:space="preserve">Ярошевский М. Г. История психологии / М.Г.Ярошевский – М.: Мысль, </w:t>
      </w:r>
    </w:p>
    <w:p>
      <w:pPr>
        <w:suppressAutoHyphens/>
        <w:spacing w:after="0" w:line="276" w:lineRule="auto"/>
        <w:jc w:val="both"/>
        <w:rPr>
          <w:rFonts w:ascii="Times New Roman" w:hAnsi="Times New Roman" w:eastAsia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 xml:space="preserve">1985. </w:t>
      </w:r>
      <w:r>
        <w:rPr>
          <w:rFonts w:ascii="Times New Roman" w:hAnsi="Times New Roman" w:eastAsia="Calibri" w:cs="Times New Roman"/>
          <w:sz w:val="24"/>
          <w:szCs w:val="24"/>
          <w:lang w:eastAsia="ar-SA"/>
        </w:rPr>
        <w:cr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DCA"/>
    <w:multiLevelType w:val="multilevel"/>
    <w:tmpl w:val="2BE35D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F87769D"/>
    <w:multiLevelType w:val="multilevel"/>
    <w:tmpl w:val="5F87769D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7EC079D"/>
    <w:multiLevelType w:val="multilevel"/>
    <w:tmpl w:val="67EC07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2A0A15"/>
    <w:rsid w:val="00075F29"/>
    <w:rsid w:val="00156A34"/>
    <w:rsid w:val="001A054F"/>
    <w:rsid w:val="001F2FEE"/>
    <w:rsid w:val="00242412"/>
    <w:rsid w:val="00276544"/>
    <w:rsid w:val="0029214A"/>
    <w:rsid w:val="002A0A15"/>
    <w:rsid w:val="002B26B1"/>
    <w:rsid w:val="002C0B3B"/>
    <w:rsid w:val="002F58E6"/>
    <w:rsid w:val="00433507"/>
    <w:rsid w:val="00452576"/>
    <w:rsid w:val="00460BB0"/>
    <w:rsid w:val="00461277"/>
    <w:rsid w:val="005273B2"/>
    <w:rsid w:val="005427A3"/>
    <w:rsid w:val="00586A84"/>
    <w:rsid w:val="00626BB7"/>
    <w:rsid w:val="00667A3B"/>
    <w:rsid w:val="006B01A3"/>
    <w:rsid w:val="006E4B2C"/>
    <w:rsid w:val="00725857"/>
    <w:rsid w:val="0075601F"/>
    <w:rsid w:val="007C537E"/>
    <w:rsid w:val="007F09BC"/>
    <w:rsid w:val="008111EB"/>
    <w:rsid w:val="009627B8"/>
    <w:rsid w:val="009A4450"/>
    <w:rsid w:val="009F016A"/>
    <w:rsid w:val="00A1345F"/>
    <w:rsid w:val="00A2768F"/>
    <w:rsid w:val="00A55BCC"/>
    <w:rsid w:val="00A815B7"/>
    <w:rsid w:val="00A8780E"/>
    <w:rsid w:val="00AA4683"/>
    <w:rsid w:val="00AF7032"/>
    <w:rsid w:val="00AF7CC8"/>
    <w:rsid w:val="00BA58F3"/>
    <w:rsid w:val="00D37D90"/>
    <w:rsid w:val="00D9089F"/>
    <w:rsid w:val="00DA38D5"/>
    <w:rsid w:val="00E06C3C"/>
    <w:rsid w:val="00E4545D"/>
    <w:rsid w:val="00E45CD6"/>
    <w:rsid w:val="00EC7B7C"/>
    <w:rsid w:val="00ED61F8"/>
    <w:rsid w:val="00F1363D"/>
    <w:rsid w:val="00F17598"/>
    <w:rsid w:val="00FD51C3"/>
    <w:rsid w:val="18A76ED0"/>
    <w:rsid w:val="341906D7"/>
    <w:rsid w:val="381521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Strong"/>
    <w:basedOn w:val="5"/>
    <w:qFormat/>
    <w:uiPriority w:val="22"/>
    <w:rPr>
      <w:b/>
      <w:bCs/>
    </w:rPr>
  </w:style>
  <w:style w:type="table" w:styleId="9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apple-converted-space"/>
    <w:basedOn w:val="5"/>
    <w:qFormat/>
    <w:uiPriority w:val="0"/>
  </w:style>
  <w:style w:type="paragraph" w:customStyle="1" w:styleId="13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4">
    <w:name w:val="Текст выноски Знак"/>
    <w:basedOn w:val="5"/>
    <w:link w:val="3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5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c4"/>
    <w:basedOn w:val="5"/>
    <w:qFormat/>
    <w:uiPriority w:val="0"/>
  </w:style>
  <w:style w:type="character" w:customStyle="1" w:styleId="17">
    <w:name w:val="c11"/>
    <w:basedOn w:val="5"/>
    <w:qFormat/>
    <w:uiPriority w:val="0"/>
  </w:style>
  <w:style w:type="paragraph" w:customStyle="1" w:styleId="18">
    <w:name w:val="c14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101"/>
    <w:basedOn w:val="5"/>
    <w:uiPriority w:val="0"/>
  </w:style>
  <w:style w:type="character" w:customStyle="1" w:styleId="20">
    <w:name w:val="c9"/>
    <w:basedOn w:val="5"/>
    <w:qFormat/>
    <w:uiPriority w:val="0"/>
  </w:style>
  <w:style w:type="paragraph" w:customStyle="1" w:styleId="21">
    <w:name w:val="c3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5012</Words>
  <Characters>28569</Characters>
  <Lines>238</Lines>
  <Paragraphs>67</Paragraphs>
  <ScaleCrop>false</ScaleCrop>
  <LinksUpToDate>false</LinksUpToDate>
  <CharactersWithSpaces>33514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2015-03-25T17:42:00Z</dcterms:created>
  <dc:creator>User</dc:creator>
  <cp:lastModifiedBy>Светлана</cp:lastModifiedBy>
  <dcterms:modified xsi:type="dcterms:W3CDTF">2017-06-16T11:28:12Z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